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E9C" w:rsidRDefault="00950E9C">
      <w:pPr>
        <w:pStyle w:val="ConsPlusTitlePage"/>
      </w:pPr>
      <w:r>
        <w:t xml:space="preserve">Документ предоставлен </w:t>
      </w:r>
      <w:hyperlink r:id="rId4" w:history="1">
        <w:r>
          <w:rPr>
            <w:color w:val="0000FF"/>
          </w:rPr>
          <w:t>КонсультантПлюс</w:t>
        </w:r>
      </w:hyperlink>
      <w:r>
        <w:br/>
      </w:r>
    </w:p>
    <w:p w:rsidR="00950E9C" w:rsidRDefault="00950E9C">
      <w:pPr>
        <w:pStyle w:val="ConsPlusNormal"/>
        <w:jc w:val="both"/>
        <w:outlineLvl w:val="0"/>
      </w:pPr>
    </w:p>
    <w:p w:rsidR="00950E9C" w:rsidRDefault="00950E9C">
      <w:pPr>
        <w:pStyle w:val="ConsPlusTitle"/>
        <w:jc w:val="center"/>
        <w:outlineLvl w:val="0"/>
      </w:pPr>
      <w:r>
        <w:t>ПРАВИТЕЛЬСТВО РОССИЙСКОЙ ФЕДЕРАЦИИ</w:t>
      </w:r>
    </w:p>
    <w:p w:rsidR="00950E9C" w:rsidRDefault="00950E9C">
      <w:pPr>
        <w:pStyle w:val="ConsPlusTitle"/>
        <w:jc w:val="center"/>
      </w:pPr>
    </w:p>
    <w:p w:rsidR="00950E9C" w:rsidRDefault="00950E9C">
      <w:pPr>
        <w:pStyle w:val="ConsPlusTitle"/>
        <w:jc w:val="center"/>
      </w:pPr>
      <w:r>
        <w:t>ПОСТАНОВЛЕНИЕ</w:t>
      </w:r>
    </w:p>
    <w:p w:rsidR="00950E9C" w:rsidRDefault="00950E9C">
      <w:pPr>
        <w:pStyle w:val="ConsPlusTitle"/>
        <w:jc w:val="center"/>
      </w:pPr>
      <w:r>
        <w:t>от 21 декабря 2019 г. N 1764</w:t>
      </w:r>
    </w:p>
    <w:p w:rsidR="00950E9C" w:rsidRDefault="00950E9C">
      <w:pPr>
        <w:pStyle w:val="ConsPlusTitle"/>
        <w:jc w:val="center"/>
      </w:pPr>
    </w:p>
    <w:p w:rsidR="00950E9C" w:rsidRDefault="00950E9C">
      <w:pPr>
        <w:pStyle w:val="ConsPlusTitle"/>
        <w:jc w:val="center"/>
      </w:pPr>
      <w:r>
        <w:t>О ГОСУДАРСТВЕННОЙ РЕГИСТРАЦИИ</w:t>
      </w:r>
    </w:p>
    <w:p w:rsidR="00950E9C" w:rsidRDefault="00950E9C">
      <w:pPr>
        <w:pStyle w:val="ConsPlusTitle"/>
        <w:jc w:val="center"/>
      </w:pPr>
      <w:r>
        <w:t>ТРАНСПОРТНЫХ СРЕДСТВ В РЕГИСТРАЦИОННЫХ ПОДРАЗДЕЛЕНИЯХ</w:t>
      </w:r>
    </w:p>
    <w:p w:rsidR="00950E9C" w:rsidRDefault="00950E9C">
      <w:pPr>
        <w:pStyle w:val="ConsPlusTitle"/>
        <w:jc w:val="center"/>
      </w:pPr>
      <w:r>
        <w:t>ГОСУДАРСТВЕННОЙ ИНСПЕКЦИИ БЕЗОПАСНОСТИ ДОРОЖНОГО ДВИЖЕНИЯ</w:t>
      </w:r>
    </w:p>
    <w:p w:rsidR="00950E9C" w:rsidRDefault="00950E9C">
      <w:pPr>
        <w:pStyle w:val="ConsPlusTitle"/>
        <w:jc w:val="center"/>
      </w:pPr>
      <w:r>
        <w:t>МИНИСТЕРСТВА ВНУТРЕННИХ ДЕЛ РОССИЙСКОЙ ФЕДЕРАЦИИ</w:t>
      </w:r>
    </w:p>
    <w:p w:rsidR="00950E9C" w:rsidRDefault="00950E9C">
      <w:pPr>
        <w:pStyle w:val="ConsPlusNormal"/>
        <w:jc w:val="both"/>
      </w:pPr>
    </w:p>
    <w:p w:rsidR="00950E9C" w:rsidRDefault="00950E9C">
      <w:pPr>
        <w:pStyle w:val="ConsPlusNormal"/>
        <w:ind w:firstLine="540"/>
        <w:jc w:val="both"/>
      </w:pPr>
      <w:r>
        <w:t xml:space="preserve">В соответствии с Федеральным </w:t>
      </w:r>
      <w:hyperlink r:id="rId5" w:history="1">
        <w:r>
          <w:rPr>
            <w:color w:val="0000FF"/>
          </w:rPr>
          <w:t>законом</w:t>
        </w:r>
      </w:hyperlink>
      <w:r>
        <w:t xml:space="preserve">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Правительство Российской Федерации постановляет:</w:t>
      </w:r>
    </w:p>
    <w:p w:rsidR="00950E9C" w:rsidRDefault="00950E9C">
      <w:pPr>
        <w:pStyle w:val="ConsPlusNormal"/>
        <w:spacing w:before="220"/>
        <w:ind w:firstLine="540"/>
        <w:jc w:val="both"/>
      </w:pPr>
      <w:r>
        <w:t xml:space="preserve">1. Утвердить прилагаемые </w:t>
      </w:r>
      <w:hyperlink w:anchor="P30" w:history="1">
        <w:r>
          <w:rPr>
            <w:color w:val="0000FF"/>
          </w:rPr>
          <w:t>Правила</w:t>
        </w:r>
      </w:hyperlink>
      <w:r>
        <w:t xml:space="preserve">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p>
    <w:p w:rsidR="00950E9C" w:rsidRDefault="00950E9C">
      <w:pPr>
        <w:pStyle w:val="ConsPlusNormal"/>
        <w:spacing w:before="220"/>
        <w:ind w:firstLine="540"/>
        <w:jc w:val="both"/>
      </w:pPr>
      <w:r>
        <w:t>2. Министерству цифрового развития, связи и массовых коммуникаций Российской Федерации совместно с Министерством внутренних дел Российской Федерации организовать взаимодействие специализированных организаций, участвующих в государственной регистрации транспортных средств, с регистрационными подразделениями Государственной инспекции безопасности дорожного движения Министерства внутренних дел Российской Федерации с использованием федеральной государственной информационной системы "Единый портал государственных и муниципальных услуг (функций)".</w:t>
      </w:r>
    </w:p>
    <w:p w:rsidR="00950E9C" w:rsidRDefault="00950E9C">
      <w:pPr>
        <w:pStyle w:val="ConsPlusNormal"/>
        <w:spacing w:before="220"/>
        <w:ind w:firstLine="540"/>
        <w:jc w:val="both"/>
      </w:pPr>
      <w:r>
        <w:t xml:space="preserve">3. Установить, что </w:t>
      </w:r>
      <w:hyperlink r:id="rId6" w:history="1">
        <w:r>
          <w:rPr>
            <w:color w:val="0000FF"/>
          </w:rPr>
          <w:t>постановление</w:t>
        </w:r>
      </w:hyperlink>
      <w:r>
        <w:t xml:space="preserve"> Правительства Российской Федерации от 12 августа 1994 г. N 938 "О государственной регистрации автомототранспортных средств и других видов самоходной техники на территории Российской Федерации" не применяется к отношениям, связанным с регистрацией наземных самоходных устройств категорий "L", "M", "N" на колесном ходу с мощностью двигателя (двигателей) более 4 киловатт или с максимальной конструктивной скоростью более 50 километров в час, предназначенных для перевозки людей, грузов или оборудования, установленного на нем, а также прицепов (полуприцепов).</w:t>
      </w:r>
    </w:p>
    <w:p w:rsidR="00950E9C" w:rsidRDefault="00950E9C">
      <w:pPr>
        <w:pStyle w:val="ConsPlusNormal"/>
        <w:spacing w:before="220"/>
        <w:ind w:firstLine="540"/>
        <w:jc w:val="both"/>
      </w:pPr>
      <w:r>
        <w:t>4. Настоящее постановление вступает в силу с 1 января 2020 г.</w:t>
      </w:r>
    </w:p>
    <w:p w:rsidR="00950E9C" w:rsidRDefault="00950E9C">
      <w:pPr>
        <w:pStyle w:val="ConsPlusNormal"/>
        <w:jc w:val="both"/>
      </w:pPr>
    </w:p>
    <w:p w:rsidR="00950E9C" w:rsidRDefault="00950E9C">
      <w:pPr>
        <w:pStyle w:val="ConsPlusNormal"/>
        <w:jc w:val="right"/>
      </w:pPr>
      <w:r>
        <w:t>Председатель Правительства</w:t>
      </w:r>
    </w:p>
    <w:p w:rsidR="00950E9C" w:rsidRDefault="00950E9C">
      <w:pPr>
        <w:pStyle w:val="ConsPlusNormal"/>
        <w:jc w:val="right"/>
      </w:pPr>
      <w:r>
        <w:t>Российской Федерации</w:t>
      </w:r>
    </w:p>
    <w:p w:rsidR="00950E9C" w:rsidRDefault="00950E9C">
      <w:pPr>
        <w:pStyle w:val="ConsPlusNormal"/>
        <w:jc w:val="right"/>
      </w:pPr>
      <w:r>
        <w:t>Д.МЕДВЕДЕВ</w:t>
      </w:r>
    </w:p>
    <w:p w:rsidR="00950E9C" w:rsidRDefault="00950E9C">
      <w:pPr>
        <w:pStyle w:val="ConsPlusNormal"/>
        <w:jc w:val="both"/>
      </w:pPr>
    </w:p>
    <w:p w:rsidR="00950E9C" w:rsidRDefault="00950E9C">
      <w:pPr>
        <w:pStyle w:val="ConsPlusNormal"/>
        <w:jc w:val="both"/>
      </w:pPr>
    </w:p>
    <w:p w:rsidR="00950E9C" w:rsidRDefault="00950E9C">
      <w:pPr>
        <w:pStyle w:val="ConsPlusNormal"/>
        <w:jc w:val="both"/>
      </w:pPr>
    </w:p>
    <w:p w:rsidR="00950E9C" w:rsidRDefault="00950E9C">
      <w:pPr>
        <w:pStyle w:val="ConsPlusNormal"/>
        <w:jc w:val="both"/>
      </w:pPr>
    </w:p>
    <w:p w:rsidR="00950E9C" w:rsidRDefault="00950E9C">
      <w:pPr>
        <w:pStyle w:val="ConsPlusNormal"/>
        <w:jc w:val="both"/>
      </w:pPr>
    </w:p>
    <w:p w:rsidR="00950E9C" w:rsidRDefault="00950E9C">
      <w:pPr>
        <w:pStyle w:val="ConsPlusNormal"/>
        <w:jc w:val="right"/>
        <w:outlineLvl w:val="0"/>
      </w:pPr>
      <w:r>
        <w:t>Утверждены</w:t>
      </w:r>
    </w:p>
    <w:p w:rsidR="00950E9C" w:rsidRDefault="00950E9C">
      <w:pPr>
        <w:pStyle w:val="ConsPlusNormal"/>
        <w:jc w:val="right"/>
      </w:pPr>
      <w:r>
        <w:t>постановлением Правительства</w:t>
      </w:r>
    </w:p>
    <w:p w:rsidR="00950E9C" w:rsidRDefault="00950E9C">
      <w:pPr>
        <w:pStyle w:val="ConsPlusNormal"/>
        <w:jc w:val="right"/>
      </w:pPr>
      <w:r>
        <w:t>Российской Федерации</w:t>
      </w:r>
    </w:p>
    <w:p w:rsidR="00950E9C" w:rsidRDefault="00950E9C">
      <w:pPr>
        <w:pStyle w:val="ConsPlusNormal"/>
        <w:jc w:val="right"/>
      </w:pPr>
      <w:r>
        <w:t>от 21 декабря 2019 г. N 1764</w:t>
      </w:r>
    </w:p>
    <w:p w:rsidR="00950E9C" w:rsidRDefault="00950E9C">
      <w:pPr>
        <w:pStyle w:val="ConsPlusNormal"/>
        <w:jc w:val="both"/>
      </w:pPr>
    </w:p>
    <w:p w:rsidR="00950E9C" w:rsidRDefault="00950E9C">
      <w:pPr>
        <w:pStyle w:val="ConsPlusTitle"/>
        <w:jc w:val="center"/>
      </w:pPr>
      <w:bookmarkStart w:id="0" w:name="P30"/>
      <w:bookmarkEnd w:id="0"/>
      <w:r>
        <w:t>ПРАВИЛА</w:t>
      </w:r>
    </w:p>
    <w:p w:rsidR="00950E9C" w:rsidRDefault="00950E9C">
      <w:pPr>
        <w:pStyle w:val="ConsPlusTitle"/>
        <w:jc w:val="center"/>
      </w:pPr>
      <w:r>
        <w:t>ГОСУДАРСТВЕННОЙ РЕГИСТРАЦИИ ТРАНСПОРТНЫХ СРЕДСТВ</w:t>
      </w:r>
    </w:p>
    <w:p w:rsidR="00950E9C" w:rsidRDefault="00950E9C">
      <w:pPr>
        <w:pStyle w:val="ConsPlusTitle"/>
        <w:jc w:val="center"/>
      </w:pPr>
      <w:r>
        <w:t>В РЕГИСТРАЦИОННЫХ ПОДРАЗДЕЛЕНИЯХ ГОСУДАРСТВЕННОЙ ИНСПЕКЦИИ</w:t>
      </w:r>
    </w:p>
    <w:p w:rsidR="00950E9C" w:rsidRDefault="00950E9C">
      <w:pPr>
        <w:pStyle w:val="ConsPlusTitle"/>
        <w:jc w:val="center"/>
      </w:pPr>
      <w:r>
        <w:lastRenderedPageBreak/>
        <w:t>БЕЗОПАСНОСТИ ДОРОЖНОГО ДВИЖЕНИЯ МИНИСТЕРСТВА ВНУТРЕННИХ</w:t>
      </w:r>
    </w:p>
    <w:p w:rsidR="00950E9C" w:rsidRDefault="00950E9C">
      <w:pPr>
        <w:pStyle w:val="ConsPlusTitle"/>
        <w:jc w:val="center"/>
      </w:pPr>
      <w:r>
        <w:t>ДЕЛ РОССИЙСКОЙ ФЕДЕРАЦИИ</w:t>
      </w:r>
    </w:p>
    <w:p w:rsidR="00950E9C" w:rsidRDefault="00950E9C">
      <w:pPr>
        <w:pStyle w:val="ConsPlusNormal"/>
        <w:jc w:val="both"/>
      </w:pPr>
    </w:p>
    <w:p w:rsidR="00950E9C" w:rsidRDefault="00950E9C">
      <w:pPr>
        <w:pStyle w:val="ConsPlusNormal"/>
        <w:ind w:firstLine="540"/>
        <w:jc w:val="both"/>
      </w:pPr>
      <w:r>
        <w:t>1. Настоящие Правила устанавливают единый порядок государственной регистрации наземных самоходных устройств категорий "L", "M", "N" на колесном ходу с мощностью двигателя (двигателей) более 4 киловатт или с максимальной конструктивной скоростью более 50 километров в час, предназначенных для перевозки людей, грузов или оборудования, установленного на них, а также прицепов (полуприцепов) (далее - транспортные средства) подразделениями Государственной инспекции безопасности дорожного движения Министерства внутренних дел Российской Федерации, на которые возложена функция по регистрации транспортных средств (далее соответственно - регистрационные подразделения, Госавтоинспекция).</w:t>
      </w:r>
    </w:p>
    <w:p w:rsidR="00950E9C" w:rsidRDefault="00950E9C">
      <w:pPr>
        <w:pStyle w:val="ConsPlusNormal"/>
        <w:spacing w:before="220"/>
        <w:ind w:firstLine="540"/>
        <w:jc w:val="both"/>
      </w:pPr>
      <w:r>
        <w:t>2. Государственная регистрация транспортного средства (далее - регистрация транспортного средства) осуществляется регистрационными подразделениями за собственником транспортного средства (за исключением лица, не достигшего возраста 16 лет либо признанного недееспособным), или лицом, владеющим транспортным средством на праве хозяйственного ведения, на праве оперативного управления либо на основании договора лизинга, или одним из родителей, усыновителей либо опекунов (попечителей) лица, не достигшего возраста 16 лет, являющегося собственником транспортного средства, или опекуном недееспособного гражданина, являющегося собственником транспортного средства (далее - владелец транспортного средства).</w:t>
      </w:r>
    </w:p>
    <w:p w:rsidR="00950E9C" w:rsidRDefault="00950E9C">
      <w:pPr>
        <w:pStyle w:val="ConsPlusNormal"/>
        <w:spacing w:before="220"/>
        <w:ind w:firstLine="540"/>
        <w:jc w:val="both"/>
      </w:pPr>
      <w:r>
        <w:t>3. Государственному учету в регистрационных подразделениях подлежат транспортные средства (за исключением временно ввезенных на таможенную территорию Евразийского экономического союза на срок не более 1 года, либо являющихся товаром, реализуемым юридическим лицом или индивидуальным предпринимателем, осуществляющими торговую деятельность), а также базовые транспортные средства и шасси транспортных средств, перегоняемые к конечным производителям или в связи с вывозом за пределы территории Российской Федерации, транспортные средства, являющиеся опытными (испытательными) образцами.</w:t>
      </w:r>
    </w:p>
    <w:p w:rsidR="00950E9C" w:rsidRDefault="00950E9C">
      <w:pPr>
        <w:pStyle w:val="ConsPlusNormal"/>
        <w:spacing w:before="220"/>
        <w:ind w:firstLine="540"/>
        <w:jc w:val="both"/>
      </w:pPr>
      <w:r>
        <w:t>4. Регистрация транспортных средств производится любым регистрационным подразделением по месту обращения владельца транспортного средства вне зависимости от места регистрации физического лица, индивидуального предпринимателя или места нахождения юридического лица, являющихся владельцами транспортных средств.</w:t>
      </w:r>
    </w:p>
    <w:p w:rsidR="00950E9C" w:rsidRDefault="00950E9C">
      <w:pPr>
        <w:pStyle w:val="ConsPlusNormal"/>
        <w:spacing w:before="220"/>
        <w:ind w:firstLine="540"/>
        <w:jc w:val="both"/>
      </w:pPr>
      <w:r>
        <w:t xml:space="preserve">5. Регистрационные подразделения осуществляют регистрацию транспортных средств самостоятельно, а также во взаимодействии со специализированными организациями, соответствующими требованиям </w:t>
      </w:r>
      <w:hyperlink r:id="rId7" w:history="1">
        <w:r>
          <w:rPr>
            <w:color w:val="0000FF"/>
          </w:rPr>
          <w:t>статьи 21</w:t>
        </w:r>
      </w:hyperlink>
      <w:r>
        <w:t xml:space="preserve"> Федерального закона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включенными в реестр специализированных организаций (далее - специализированные организации).</w:t>
      </w:r>
    </w:p>
    <w:p w:rsidR="00950E9C" w:rsidRDefault="00950E9C">
      <w:pPr>
        <w:pStyle w:val="ConsPlusNormal"/>
        <w:spacing w:before="220"/>
        <w:ind w:firstLine="540"/>
        <w:jc w:val="both"/>
      </w:pPr>
      <w:r>
        <w:t xml:space="preserve">6. Регистрационные действия совершаются на основании заявления владельца транспортного средства или его представителя о совершении регистрационных действий, а также в случаях, установленных Федеральным </w:t>
      </w:r>
      <w:hyperlink r:id="rId8" w:history="1">
        <w:r>
          <w:rPr>
            <w:color w:val="0000FF"/>
          </w:rPr>
          <w:t>законом</w:t>
        </w:r>
      </w:hyperlink>
      <w:r>
        <w:t xml:space="preserve">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 по инициативе регистрационного подразделения.</w:t>
      </w:r>
    </w:p>
    <w:p w:rsidR="00950E9C" w:rsidRDefault="00950E9C">
      <w:pPr>
        <w:pStyle w:val="ConsPlusNormal"/>
        <w:spacing w:before="220"/>
        <w:ind w:firstLine="540"/>
        <w:jc w:val="both"/>
      </w:pPr>
      <w:r>
        <w:t>7. Заявление о совершении регистрационных действий и прилагаемые к нему документы могут быть поданы владельцем транспортного средства или его представителем лично в регистрационное подразделение.</w:t>
      </w:r>
    </w:p>
    <w:p w:rsidR="00950E9C" w:rsidRDefault="00950E9C">
      <w:pPr>
        <w:pStyle w:val="ConsPlusNormal"/>
        <w:spacing w:before="220"/>
        <w:ind w:firstLine="540"/>
        <w:jc w:val="both"/>
      </w:pPr>
      <w:r>
        <w:t xml:space="preserve">Заявление о совершении регистрационных действий может быть подано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При направлении в электронном виде </w:t>
      </w:r>
      <w:r>
        <w:lastRenderedPageBreak/>
        <w:t xml:space="preserve">заявления и прилагаемых к нему документов, в том числе созданных на Едином портале в электронной форме, они подписываются заявителем - физическим лицом при соблюдении условий </w:t>
      </w:r>
      <w:hyperlink r:id="rId9" w:history="1">
        <w:r>
          <w:rPr>
            <w:color w:val="0000FF"/>
          </w:rPr>
          <w:t>пункта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или, во всех остальных случаях, усиленной квалифицированной электронной подписью.</w:t>
      </w:r>
    </w:p>
    <w:p w:rsidR="00950E9C" w:rsidRDefault="00950E9C">
      <w:pPr>
        <w:pStyle w:val="ConsPlusNormal"/>
        <w:spacing w:before="220"/>
        <w:ind w:firstLine="540"/>
        <w:jc w:val="both"/>
      </w:pPr>
      <w:bookmarkStart w:id="1" w:name="P44"/>
      <w:bookmarkEnd w:id="1"/>
      <w:r>
        <w:t>8. Регистрация транспортных средств, принадлежащих гражданам Российской Федерации, производится с внесением в банки данных Министерства внутренних дел Российской Федерации (далее - банки данных) адреса, указанного в документе, удостоверяющем личность гражданина Российской Федерации на территории Российской Федерации.</w:t>
      </w:r>
    </w:p>
    <w:p w:rsidR="00950E9C" w:rsidRDefault="00950E9C">
      <w:pPr>
        <w:pStyle w:val="ConsPlusNormal"/>
        <w:spacing w:before="220"/>
        <w:ind w:firstLine="540"/>
        <w:jc w:val="both"/>
      </w:pPr>
      <w:r>
        <w:t>Регистрация транспортного средства, владельцем которого является гражданин Российской Федерации, не имеющий регистрации по месту жительства, производится с внесением в банки данных адреса, указанного в свидетельстве о регистрации по месту пребывания.</w:t>
      </w:r>
    </w:p>
    <w:p w:rsidR="00950E9C" w:rsidRDefault="00950E9C">
      <w:pPr>
        <w:pStyle w:val="ConsPlusNormal"/>
        <w:spacing w:before="220"/>
        <w:ind w:firstLine="540"/>
        <w:jc w:val="both"/>
      </w:pPr>
      <w:r>
        <w:t>Регистрация транспортных средств, принадлежащих физическим лицам, не достигшим возраста 16 лет, осуществляется за одним из родителей, усыновителей либо опекунов (попечителей).</w:t>
      </w:r>
    </w:p>
    <w:p w:rsidR="00950E9C" w:rsidRDefault="00950E9C">
      <w:pPr>
        <w:pStyle w:val="ConsPlusNormal"/>
        <w:spacing w:before="220"/>
        <w:ind w:firstLine="540"/>
        <w:jc w:val="both"/>
      </w:pPr>
      <w:r>
        <w:t>Регистрация транспортных средств, принадлежащих индивидуальным предпринимателям, производится с внесением в банки данных адреса, указанного в Едином государственном реестре индивидуальных предпринимателей.</w:t>
      </w:r>
    </w:p>
    <w:p w:rsidR="00950E9C" w:rsidRDefault="00950E9C">
      <w:pPr>
        <w:pStyle w:val="ConsPlusNormal"/>
        <w:spacing w:before="220"/>
        <w:ind w:firstLine="540"/>
        <w:jc w:val="both"/>
      </w:pPr>
      <w:r>
        <w:t>Регистрация транспортных средств, принадлежащих юридическим лицам, производится с внесением в банки данных адреса места нахождения юридических лиц, определяемого местом их государственной регистрации, либо адреса места нахождения их обособленных подразделений.</w:t>
      </w:r>
    </w:p>
    <w:p w:rsidR="00950E9C" w:rsidRDefault="00950E9C">
      <w:pPr>
        <w:pStyle w:val="ConsPlusNormal"/>
        <w:spacing w:before="220"/>
        <w:ind w:firstLine="540"/>
        <w:jc w:val="both"/>
      </w:pPr>
      <w:r>
        <w:t>9. Регистрация транспортных средств, принадлежащих расположенным в Российской Федерации дипломатическим представительствам, консульским учреждениям, международным (межгосударственным) организациям, представительствам международных (межгосударственных) организаций, представительствам при международных (межгосударственных) организациях, а также их сотрудникам, аккредитованным при Министерстве иностранных дел Российской Федерации, производится регистрационным подразделением с внесением в банки данных адреса места нахождения соответствующих организаций.</w:t>
      </w:r>
    </w:p>
    <w:p w:rsidR="00950E9C" w:rsidRDefault="00950E9C">
      <w:pPr>
        <w:pStyle w:val="ConsPlusNormal"/>
        <w:spacing w:before="220"/>
        <w:ind w:firstLine="540"/>
        <w:jc w:val="both"/>
      </w:pPr>
      <w:r>
        <w:t>10. Регистрация транспортных средств, принадлежащих иностранным гражданам и лицам без гражданства, временно пребывающим на территории Российской Федерации, а также признанным беженцами или получившим временное убежище, осуществляется с внесением в банки данных адреса, указанного в отрывной части уведомления о прибытии иностранного гражданина или лица без гражданства в место пребывания.</w:t>
      </w:r>
    </w:p>
    <w:p w:rsidR="00950E9C" w:rsidRDefault="00950E9C">
      <w:pPr>
        <w:pStyle w:val="ConsPlusNormal"/>
        <w:spacing w:before="220"/>
        <w:ind w:firstLine="540"/>
        <w:jc w:val="both"/>
      </w:pPr>
      <w:r>
        <w:t>11. Регистрация транспортных средств, принадлежащих иностранным гражданам и лицам без гражданства, временно или постоянно проживающим на территории Российской Федерации, производится с внесением в банки данных адреса регистрации по месту жительства на территории Российской Федерации, указанному в документе, удостоверяющем личность иностранного гражданина, либо в виде на жительство, либо в разрешении на временное проживание лица без гражданства.</w:t>
      </w:r>
    </w:p>
    <w:p w:rsidR="00950E9C" w:rsidRDefault="00950E9C">
      <w:pPr>
        <w:pStyle w:val="ConsPlusNormal"/>
        <w:spacing w:before="220"/>
        <w:ind w:firstLine="540"/>
        <w:jc w:val="both"/>
      </w:pPr>
      <w:bookmarkStart w:id="2" w:name="P52"/>
      <w:bookmarkEnd w:id="2"/>
      <w:r>
        <w:t>12. Регистрация транспортных средств, принадлежащих иностранным юридическим лицам, производится с внесением в банки данных адреса места нахождения в Российской Федерации филиалов (представительств, корреспондентских пунктов) и иных подразделений, являющихся обособленными подразделениями иностранных юридических лиц.</w:t>
      </w:r>
    </w:p>
    <w:p w:rsidR="00950E9C" w:rsidRDefault="00950E9C">
      <w:pPr>
        <w:pStyle w:val="ConsPlusNormal"/>
        <w:spacing w:before="220"/>
        <w:ind w:firstLine="540"/>
        <w:jc w:val="both"/>
      </w:pPr>
      <w:r>
        <w:lastRenderedPageBreak/>
        <w:t>13. Регистрация транспортных средств, имеющих цветографические схемы, опознавательные знаки, надписи и (или) оборудованных специальными световыми и звуковыми сигналами, осуществляется с учетом требований нормативных правовых актов Российской Федерации к таким транспортным средствам на основании документов, подтверждающих право юридического лица на их использование.</w:t>
      </w:r>
    </w:p>
    <w:p w:rsidR="00950E9C" w:rsidRDefault="00950E9C">
      <w:pPr>
        <w:pStyle w:val="ConsPlusNormal"/>
        <w:spacing w:before="220"/>
        <w:ind w:firstLine="540"/>
        <w:jc w:val="both"/>
      </w:pPr>
      <w:r>
        <w:t xml:space="preserve">14. Регистрационные действия, за исключением случаев постановки на государственный учет транспортного средства, являющегося опытным (испытательным) образцом, прекращения государственного учета транспортного средства или снятия транспортного средства с государственного учета, производятся при наличии действительного паспорта транспортного средства (паспорта шасси транспортного средства) или электронного паспорта транспортного средства (электронного паспорта шасси транспортного средства) со статусом "действующий" в системе электронных паспортов транспортных средств (паспортов шасси транспортных средств), оформленного в порядке, предусмотренном </w:t>
      </w:r>
      <w:hyperlink r:id="rId10" w:history="1">
        <w:r>
          <w:rPr>
            <w:color w:val="0000FF"/>
          </w:rPr>
          <w:t>Соглашением</w:t>
        </w:r>
      </w:hyperlink>
      <w:r>
        <w:t xml:space="preserve"> о введении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 от 15 августа 2014 г. (далее - электронный паспорт).</w:t>
      </w:r>
    </w:p>
    <w:p w:rsidR="00950E9C" w:rsidRDefault="00950E9C">
      <w:pPr>
        <w:pStyle w:val="ConsPlusNormal"/>
        <w:spacing w:before="220"/>
        <w:ind w:firstLine="540"/>
        <w:jc w:val="both"/>
      </w:pPr>
      <w:r>
        <w:t>15. В случае если на транспортное средство оформлен электронный паспорт (электронный паспорт шасси транспортного средства), представление в регистрационное подразделение паспорта транспортного средства (паспорта шасси транспортного средства) не требуется.</w:t>
      </w:r>
    </w:p>
    <w:p w:rsidR="00950E9C" w:rsidRDefault="00950E9C">
      <w:pPr>
        <w:pStyle w:val="ConsPlusNormal"/>
        <w:spacing w:before="220"/>
        <w:ind w:firstLine="540"/>
        <w:jc w:val="both"/>
      </w:pPr>
      <w:r>
        <w:t>Паспорт транспортного средства, взамен которого оформлен электронный паспорт, считается недействительным с даты оформления электронного паспорта и вносится регистрационным подразделением в соответствующие разыскные учеты утраченной специальной продукции Госавтоинспекции.</w:t>
      </w:r>
    </w:p>
    <w:p w:rsidR="00950E9C" w:rsidRDefault="00950E9C">
      <w:pPr>
        <w:pStyle w:val="ConsPlusNormal"/>
        <w:spacing w:before="220"/>
        <w:ind w:firstLine="540"/>
        <w:jc w:val="both"/>
      </w:pPr>
      <w:r>
        <w:t>16. На транспортные средства, не имеющие электронных паспортов, при проведении регистрационных действий, не связанных с прекращением государственного учета или снятием с государственного учета, на основании волеизъявления их владельцев выдаются паспорта транспортных средств взамен утраченных, непригодных для использования или не соответствующих установленному образцу.</w:t>
      </w:r>
    </w:p>
    <w:p w:rsidR="00950E9C" w:rsidRDefault="00950E9C">
      <w:pPr>
        <w:pStyle w:val="ConsPlusNormal"/>
        <w:spacing w:before="220"/>
        <w:ind w:firstLine="540"/>
        <w:jc w:val="both"/>
      </w:pPr>
      <w:r>
        <w:t>В паспорта транспортных средств вносится запись о всех утраченных или непригодных для использования паспортах транспортных средств.</w:t>
      </w:r>
    </w:p>
    <w:p w:rsidR="00950E9C" w:rsidRDefault="00950E9C">
      <w:pPr>
        <w:pStyle w:val="ConsPlusNormal"/>
        <w:spacing w:before="220"/>
        <w:ind w:firstLine="540"/>
        <w:jc w:val="both"/>
      </w:pPr>
      <w:r>
        <w:t>17. При совершении регистрационных действий в паспорта транспортных средств (при отсутствии электронных паспортов) в случаях, предусмотренных настоящими Правилами, регистрационными подразделениями вносятся соответствующие отметки о проведенном регистрационном действии.</w:t>
      </w:r>
    </w:p>
    <w:p w:rsidR="00950E9C" w:rsidRDefault="00950E9C">
      <w:pPr>
        <w:pStyle w:val="ConsPlusNormal"/>
        <w:spacing w:before="220"/>
        <w:ind w:firstLine="540"/>
        <w:jc w:val="both"/>
      </w:pPr>
      <w:r>
        <w:t>При отсутствии в паспортах транспортных средств записей о собственниках, наименовании и реквизитах документов, подтверждающих право собственности, при проведении регистрационных действий регистрационными подразделениями осуществляется заполнение этих строк на основании представленных владельцем транспортных средств при совершении регистрационных действий документов, подтверждающих право собственности.</w:t>
      </w:r>
    </w:p>
    <w:p w:rsidR="00950E9C" w:rsidRDefault="00950E9C">
      <w:pPr>
        <w:pStyle w:val="ConsPlusNormal"/>
        <w:spacing w:before="220"/>
        <w:ind w:firstLine="540"/>
        <w:jc w:val="both"/>
      </w:pPr>
      <w:r>
        <w:t>18. При обнаружении признаков подделки представленных документов, государственных регистрационных знаков, изменения или уничтожения маркировки, нанесенной на транспортные средства организациями-изготовителями, а также при наличии сведений о нахождении транспортных средств или основных компонентов транспортных средств (кузов, кабина, рама) в розыске либо представленных документов - в числе похищенных орган внутренних дел осуществляет проверку в порядке, установленном законодательством Российской Федерации.</w:t>
      </w:r>
    </w:p>
    <w:p w:rsidR="00950E9C" w:rsidRDefault="00950E9C">
      <w:pPr>
        <w:pStyle w:val="ConsPlusNormal"/>
        <w:spacing w:before="220"/>
        <w:ind w:firstLine="540"/>
        <w:jc w:val="both"/>
      </w:pPr>
      <w:r>
        <w:t xml:space="preserve">В этих случаях регистрационные действия производятся по окончании проверок, </w:t>
      </w:r>
      <w:r>
        <w:lastRenderedPageBreak/>
        <w:t>осуществляемых органами внутренних дел, а в отношении транспортных средств с измененной (уничтоженной) маркировкой - после нанесения дополнительной маркировки.</w:t>
      </w:r>
    </w:p>
    <w:p w:rsidR="00950E9C" w:rsidRDefault="00950E9C">
      <w:pPr>
        <w:pStyle w:val="ConsPlusNormal"/>
        <w:spacing w:before="220"/>
        <w:ind w:firstLine="540"/>
        <w:jc w:val="both"/>
      </w:pPr>
      <w:r>
        <w:t>19. Осмотр транспортного средства осуществляется должностными лицами на площадке осмотра регистрационного подразделения по месту подачи заявления о совершении регистрационных действий, а в случае оформления акта осмотра группы транспортных средств - по месту нахождения транспортных средств.</w:t>
      </w:r>
    </w:p>
    <w:p w:rsidR="00950E9C" w:rsidRDefault="00950E9C">
      <w:pPr>
        <w:pStyle w:val="ConsPlusNormal"/>
        <w:spacing w:before="220"/>
        <w:ind w:firstLine="540"/>
        <w:jc w:val="both"/>
      </w:pPr>
      <w:r>
        <w:t xml:space="preserve">Осмотр транспортного средства, постановка на учет которого осуществляется в порядке, установленном </w:t>
      </w:r>
      <w:hyperlink r:id="rId11" w:history="1">
        <w:r>
          <w:rPr>
            <w:color w:val="0000FF"/>
          </w:rPr>
          <w:t>статьей 22</w:t>
        </w:r>
      </w:hyperlink>
      <w:r>
        <w:t xml:space="preserve"> Федерального закона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осуществляется уполномоченным на это лицом специализированных организаций на территории специализированной организации.</w:t>
      </w:r>
    </w:p>
    <w:p w:rsidR="00950E9C" w:rsidRDefault="00950E9C">
      <w:pPr>
        <w:pStyle w:val="ConsPlusNormal"/>
        <w:spacing w:before="220"/>
        <w:ind w:firstLine="540"/>
        <w:jc w:val="both"/>
      </w:pPr>
      <w:r>
        <w:t>При осмотре транспортного средства осуществляется его идентификация и проверка отсутствия признаков изменения, сокрытия, уничтожения идентификационного номера транспортного средства или идентификационного номера основного компонента транспортного средства, а также фотофиксация внешнего вида транспортного средства и нанесенного на него или его основной компонент идентификационного номера.</w:t>
      </w:r>
    </w:p>
    <w:p w:rsidR="00950E9C" w:rsidRDefault="00950E9C">
      <w:pPr>
        <w:pStyle w:val="ConsPlusNormal"/>
        <w:spacing w:before="220"/>
        <w:ind w:firstLine="540"/>
        <w:jc w:val="both"/>
      </w:pPr>
      <w:r>
        <w:t>При осмотре транспортного средства проводится проверка соответствия конструкции представленным документам, а в необходимых случаях - проверка соответствия изменений, внесенных в конструкцию транспортного средства, документам о соответствии транспортного средства с внесенными в его конструкцию изменениями требованиям безопасности.</w:t>
      </w:r>
    </w:p>
    <w:p w:rsidR="00950E9C" w:rsidRDefault="00950E9C">
      <w:pPr>
        <w:pStyle w:val="ConsPlusNormal"/>
        <w:spacing w:before="220"/>
        <w:ind w:firstLine="540"/>
        <w:jc w:val="both"/>
      </w:pPr>
      <w:r>
        <w:t>По завершении осмотра транспортного средства в заявление о совершении регистрационного действия вносится отметка (в том числе в электронном виде) о его результате либо оформляется акт осмотра группы транспортных средств.</w:t>
      </w:r>
    </w:p>
    <w:p w:rsidR="00950E9C" w:rsidRDefault="00950E9C">
      <w:pPr>
        <w:pStyle w:val="ConsPlusNormal"/>
        <w:spacing w:before="220"/>
        <w:ind w:firstLine="540"/>
        <w:jc w:val="both"/>
      </w:pPr>
      <w:r>
        <w:t>Срок действия результатов осмотра транспортного средства (акта осмотра группы транспортных средств) составляет 30 дней со дня его проведения (составления).</w:t>
      </w:r>
    </w:p>
    <w:p w:rsidR="00950E9C" w:rsidRDefault="00950E9C">
      <w:pPr>
        <w:pStyle w:val="ConsPlusNormal"/>
        <w:spacing w:before="220"/>
        <w:ind w:firstLine="540"/>
        <w:jc w:val="both"/>
      </w:pPr>
      <w:r>
        <w:t>20. Акт осмотра группы транспортных средств оформляется в регистрационном подразделении по заявлению о совершении регистрационных действий владельца 5 и более транспортных средств, выпущенных в обращение и ранее не регистрировавшихся.</w:t>
      </w:r>
    </w:p>
    <w:p w:rsidR="00950E9C" w:rsidRDefault="00950E9C">
      <w:pPr>
        <w:pStyle w:val="ConsPlusNormal"/>
        <w:spacing w:before="220"/>
        <w:ind w:firstLine="540"/>
        <w:jc w:val="both"/>
      </w:pPr>
      <w:r>
        <w:t>Форма акта осмотра группы транспортных средств определяется Министерством внутренних дел Российской Федерации.</w:t>
      </w:r>
    </w:p>
    <w:p w:rsidR="00950E9C" w:rsidRDefault="00950E9C">
      <w:pPr>
        <w:pStyle w:val="ConsPlusNormal"/>
        <w:spacing w:before="220"/>
        <w:ind w:firstLine="540"/>
        <w:jc w:val="both"/>
      </w:pPr>
      <w:r>
        <w:t>21. При постановке транспортных средств на государственный учет при предъявлении акта осмотра группы транспортных средств, содержащего сведения о принадлежащих различным владельцам транспортных средствах, сведения об адресе регистрации владельцев транспортных средств вносятся в банки данных из копий документов, удостоверяющих их личности.</w:t>
      </w:r>
    </w:p>
    <w:p w:rsidR="00950E9C" w:rsidRDefault="00950E9C">
      <w:pPr>
        <w:pStyle w:val="ConsPlusNormal"/>
        <w:spacing w:before="220"/>
        <w:ind w:firstLine="540"/>
        <w:jc w:val="both"/>
      </w:pPr>
      <w:r>
        <w:t>22. При проведении регистрационного действия, не связанного с прекращением государственного учета или снятием с учета после утилизации транспортного средства, регистрационным подразделением выдается владельцу транспортного средства или его представителю свидетельство о регистрации транспортного средства.</w:t>
      </w:r>
    </w:p>
    <w:p w:rsidR="00950E9C" w:rsidRDefault="00950E9C">
      <w:pPr>
        <w:pStyle w:val="ConsPlusNormal"/>
        <w:spacing w:before="220"/>
        <w:ind w:firstLine="540"/>
        <w:jc w:val="both"/>
      </w:pPr>
      <w:r>
        <w:t>23. Сведения о транспортных средствах, совершенных регистрационных действиях, сведения о владельцах транспортных средств и иные данные включаются в государственный реестр транспортных средств.</w:t>
      </w:r>
    </w:p>
    <w:p w:rsidR="00950E9C" w:rsidRDefault="00950E9C">
      <w:pPr>
        <w:pStyle w:val="ConsPlusNormal"/>
        <w:spacing w:before="220"/>
        <w:ind w:firstLine="540"/>
        <w:jc w:val="both"/>
      </w:pPr>
      <w:r>
        <w:t xml:space="preserve">24. Исправление технической ошибки, допущенной регистрационным подразделением или специализированной организацией, осуществляется путем соответствующих корректировок государственного реестра транспортных средств и выдачи владельцу транспортного средства </w:t>
      </w:r>
      <w:r>
        <w:lastRenderedPageBreak/>
        <w:t>нового регистрационного документа взамен содержащего ошибку.</w:t>
      </w:r>
    </w:p>
    <w:p w:rsidR="00950E9C" w:rsidRDefault="00950E9C">
      <w:pPr>
        <w:pStyle w:val="ConsPlusNormal"/>
        <w:spacing w:before="220"/>
        <w:ind w:firstLine="540"/>
        <w:jc w:val="both"/>
      </w:pPr>
      <w:r>
        <w:t>25. Документы, представляемые для регистрации транспортных средств, составленные на иностранном языке, должны быть переведены на русский язык и иметь удостоверительные надписи нотариуса либо другого должностного лица, имеющего право совершать такие нотариальные действия в соответствии с законодательством Российской Федерации, о верности перевода.</w:t>
      </w:r>
    </w:p>
    <w:p w:rsidR="00950E9C" w:rsidRDefault="00950E9C">
      <w:pPr>
        <w:pStyle w:val="ConsPlusNormal"/>
        <w:spacing w:before="220"/>
        <w:ind w:firstLine="540"/>
        <w:jc w:val="both"/>
      </w:pPr>
      <w:r>
        <w:t xml:space="preserve">26. Для регистрации транспортных средств принимаются документы, составленные за пределами Российской Федерации, при условии их легализации консульскими должностными лицами или выданные официальными органами других государств путем проставления на документах апостиля в порядке, установленном </w:t>
      </w:r>
      <w:hyperlink r:id="rId12" w:history="1">
        <w:r>
          <w:rPr>
            <w:color w:val="0000FF"/>
          </w:rPr>
          <w:t>Конвенцией</w:t>
        </w:r>
      </w:hyperlink>
      <w:r>
        <w:t xml:space="preserve">, отменяющей требования легализации иностранных официальных документов, заключенной в г. Гааге 5 октября 1961 г., либо эти документы должны быть скреплены гербовой печатью в соответствии с требованиями </w:t>
      </w:r>
      <w:hyperlink r:id="rId13" w:history="1">
        <w:r>
          <w:rPr>
            <w:color w:val="0000FF"/>
          </w:rPr>
          <w:t>Конвенции</w:t>
        </w:r>
      </w:hyperlink>
      <w:r>
        <w:t xml:space="preserve"> о правовой помощи и правовых отношениях по гражданским, семейным и уголовным делам, подписанной в г. Минске 22 января 1993 г., если иное не предусмотрено другими международными договорами Российской Федерации.</w:t>
      </w:r>
    </w:p>
    <w:p w:rsidR="00950E9C" w:rsidRDefault="00950E9C">
      <w:pPr>
        <w:pStyle w:val="ConsPlusNormal"/>
        <w:spacing w:before="220"/>
        <w:ind w:firstLine="540"/>
        <w:jc w:val="both"/>
      </w:pPr>
      <w:r>
        <w:t>27. Копии представляемых для регистрации транспортных средств документов не могут служить заменой подлинников.</w:t>
      </w:r>
    </w:p>
    <w:p w:rsidR="00950E9C" w:rsidRDefault="00950E9C">
      <w:pPr>
        <w:pStyle w:val="ConsPlusNormal"/>
        <w:spacing w:before="220"/>
        <w:ind w:firstLine="540"/>
        <w:jc w:val="both"/>
      </w:pPr>
      <w:r>
        <w:t>28. Документами, являющимися основаниями для постановки транспортного средства на государственный учет за его владельцем, являются документы, удостоверяющие право собственности на транспортное средство, а также документы, удостоверяющие иные права владельца транспортного средства в соответствии с законодательством Российской Федерации.</w:t>
      </w:r>
    </w:p>
    <w:p w:rsidR="00950E9C" w:rsidRDefault="00950E9C">
      <w:pPr>
        <w:pStyle w:val="ConsPlusNormal"/>
        <w:spacing w:before="220"/>
        <w:ind w:firstLine="540"/>
        <w:jc w:val="both"/>
      </w:pPr>
      <w:r>
        <w:t>29. Постановка транспортных средств на государственный учет осуществляется только за одним юридическим или физическим лицом либо индивидуальным предпринимателем.</w:t>
      </w:r>
    </w:p>
    <w:p w:rsidR="00950E9C" w:rsidRDefault="00950E9C">
      <w:pPr>
        <w:pStyle w:val="ConsPlusNormal"/>
        <w:spacing w:before="220"/>
        <w:ind w:firstLine="540"/>
        <w:jc w:val="both"/>
      </w:pPr>
      <w:r>
        <w:t>Постановка на государственный учет транспортного средства, принадлежащего 2 и более собственникам, осуществляется за одним из них при наличии письменного согласия на это остальных собственников, поданного ими в регистрационное подразделение при производстве регистрационного действия.</w:t>
      </w:r>
    </w:p>
    <w:p w:rsidR="00950E9C" w:rsidRDefault="00950E9C">
      <w:pPr>
        <w:pStyle w:val="ConsPlusNormal"/>
        <w:spacing w:before="220"/>
        <w:ind w:firstLine="540"/>
        <w:jc w:val="both"/>
      </w:pPr>
      <w:r>
        <w:t>30. Постановка на государственный учет транспортных средств, поставленных по государственному или муниципальному контракту, осуществляется при наличии акта приема-передачи за конечным получателем транспортных средств, который будет осуществлять их непосредственную эксплуатацию.</w:t>
      </w:r>
    </w:p>
    <w:p w:rsidR="00950E9C" w:rsidRDefault="00950E9C">
      <w:pPr>
        <w:pStyle w:val="ConsPlusNormal"/>
        <w:spacing w:before="220"/>
        <w:ind w:firstLine="540"/>
        <w:jc w:val="both"/>
      </w:pPr>
      <w:r>
        <w:t>31. Постановка на государственный учет транспортных средств, приобретенных в собственность физическим или юридическим лицом и переданных физическому или юридическому лицу на основании договора лизинга или договора сублизинга во временное владение и (или) пользование, осуществляется при наличии письменного соглашения сторон за лизингодателем или лизингополучателем.</w:t>
      </w:r>
    </w:p>
    <w:p w:rsidR="00950E9C" w:rsidRDefault="00950E9C">
      <w:pPr>
        <w:pStyle w:val="ConsPlusNormal"/>
        <w:spacing w:before="220"/>
        <w:ind w:firstLine="540"/>
        <w:jc w:val="both"/>
      </w:pPr>
      <w:r>
        <w:t>32. Постановка на государственный учет транспортного средства, являющегося опытным (испытательным) образцом, предназначенным для прохождения испытаний, связанных с движением по автомобильным дорогам общего пользования (далее - испытательное транспортное средство), осуществляется при наличии программы испытаний данного транспортного средства, разрабатываемой и утверждаемой изготовителем (производителем) транспортного средства - российским юридическим лицом, либо официальным представителем иностранного изготовителя (производителя) транспортного средства, либо аккредитованной испытательной лабораторией, в которой будут проводиться испытания транспортного средства, согласованной с уполномоченными подразделениями Министерства промышленности и торговли Российской Федерации и Министерства внутренних дел Российской Федерации (далее - программа испытаний).</w:t>
      </w:r>
    </w:p>
    <w:p w:rsidR="00950E9C" w:rsidRDefault="00950E9C">
      <w:pPr>
        <w:pStyle w:val="ConsPlusNormal"/>
        <w:spacing w:before="220"/>
        <w:ind w:firstLine="540"/>
        <w:jc w:val="both"/>
      </w:pPr>
      <w:r>
        <w:lastRenderedPageBreak/>
        <w:t>Испытательное транспортное средство регистрируется за его изготовителем (производителем), указанным в программе испытаний.</w:t>
      </w:r>
    </w:p>
    <w:p w:rsidR="00950E9C" w:rsidRDefault="00950E9C">
      <w:pPr>
        <w:pStyle w:val="ConsPlusNormal"/>
        <w:spacing w:before="220"/>
        <w:ind w:firstLine="540"/>
        <w:jc w:val="both"/>
      </w:pPr>
      <w:r>
        <w:t>33. Каждому поставленному на государственный учет испытательному транспортному средству присваивается государственный регистрационный номер и выдается свидетельство о регистрации транспортного средства, в котором в строки, предусматривающие сведения о годе выпуска, марке и (или) модели (коммерческом наименовании) транспортного средства, идентификационном номере транспортного средства (основного компонента транспортного средства), цвете, мощности двигателя и экологическом классе транспортного средства, вносится запись "отсутствует".</w:t>
      </w:r>
    </w:p>
    <w:p w:rsidR="00950E9C" w:rsidRDefault="00950E9C">
      <w:pPr>
        <w:pStyle w:val="ConsPlusNormal"/>
        <w:spacing w:before="220"/>
        <w:ind w:firstLine="540"/>
        <w:jc w:val="both"/>
      </w:pPr>
      <w:r>
        <w:t>34. При постановке на государственный учет транспортных средств, временно ввезенных на территорию Российской Федерации на срок более 1 года, регистрационные документы, выданные на зарегистрированные в других государствах транспортные средства, сдаются в регистрационные подразделения и возвращаются при снятии с государственного учета транспортных средств в связи с вывозом за пределы территории Российской Федерации.</w:t>
      </w:r>
    </w:p>
    <w:p w:rsidR="00950E9C" w:rsidRDefault="00950E9C">
      <w:pPr>
        <w:pStyle w:val="ConsPlusNormal"/>
        <w:spacing w:before="220"/>
        <w:ind w:firstLine="540"/>
        <w:jc w:val="both"/>
      </w:pPr>
      <w:r>
        <w:t>35. Постановка транспортных средств на государственный учет на ограниченный срок осуществляется в случаях, если:</w:t>
      </w:r>
    </w:p>
    <w:p w:rsidR="00950E9C" w:rsidRDefault="00950E9C">
      <w:pPr>
        <w:pStyle w:val="ConsPlusNormal"/>
        <w:spacing w:before="220"/>
        <w:ind w:firstLine="540"/>
        <w:jc w:val="both"/>
      </w:pPr>
      <w:r>
        <w:t>транспортное средство принадлежит гражданину Российской Федерации, не имеющему регистрации по месту жительства, - на срок регистрации по месту пребывания, указанному в свидетельстве о регистрации по месту пребывания;</w:t>
      </w:r>
    </w:p>
    <w:p w:rsidR="00950E9C" w:rsidRDefault="00950E9C">
      <w:pPr>
        <w:pStyle w:val="ConsPlusNormal"/>
        <w:spacing w:before="220"/>
        <w:ind w:firstLine="540"/>
        <w:jc w:val="both"/>
      </w:pPr>
      <w:r>
        <w:t>транспортное средство является предметом договора лизинга или договора сублизинга, - на срок действия договора лизинга или договора сублизинга;</w:t>
      </w:r>
    </w:p>
    <w:p w:rsidR="00950E9C" w:rsidRDefault="00950E9C">
      <w:pPr>
        <w:pStyle w:val="ConsPlusNormal"/>
        <w:spacing w:before="220"/>
        <w:ind w:firstLine="540"/>
        <w:jc w:val="both"/>
      </w:pPr>
      <w:r>
        <w:t>транспортное средство принадлежит аккредитованному при Министерстве иностранных дел Российской Федерации сотруднику дипломатического представительства, консульского учреждения, международной (межгосударственной) организации, представительства международной (межгосударственной) организации, представительства при международной (межгосударственной) организации, - на срок действия дипломатической, служебной, консульской карточки или удостоверения;</w:t>
      </w:r>
    </w:p>
    <w:p w:rsidR="00950E9C" w:rsidRDefault="00950E9C">
      <w:pPr>
        <w:pStyle w:val="ConsPlusNormal"/>
        <w:spacing w:before="220"/>
        <w:ind w:firstLine="540"/>
        <w:jc w:val="both"/>
      </w:pPr>
      <w:r>
        <w:t>транспортное средство принадлежит иностранному гражданину или лицу без гражданства, временно пребывающим на территории Российской Федерации, - на срок пребывания, указанный в отрывной части уведомления;</w:t>
      </w:r>
    </w:p>
    <w:p w:rsidR="00950E9C" w:rsidRDefault="00950E9C">
      <w:pPr>
        <w:pStyle w:val="ConsPlusNormal"/>
        <w:spacing w:before="220"/>
        <w:ind w:firstLine="540"/>
        <w:jc w:val="both"/>
      </w:pPr>
      <w:r>
        <w:t>транспортное средство принадлежит иностранному гражданину или лицу без гражданства, признанным беженцами или получившим временное убежище, - на срок регистрации, указанный в отрывной части уведомления;</w:t>
      </w:r>
    </w:p>
    <w:p w:rsidR="00950E9C" w:rsidRDefault="00950E9C">
      <w:pPr>
        <w:pStyle w:val="ConsPlusNormal"/>
        <w:spacing w:before="220"/>
        <w:ind w:firstLine="540"/>
        <w:jc w:val="both"/>
      </w:pPr>
      <w:r>
        <w:t>транспортное средство принадлежит иностранному гражданину или лицу без гражданства, временно или постоянно проживающим на территории Российской Федерации, - на срок регистрации владельца;</w:t>
      </w:r>
    </w:p>
    <w:p w:rsidR="00950E9C" w:rsidRDefault="00950E9C">
      <w:pPr>
        <w:pStyle w:val="ConsPlusNormal"/>
        <w:spacing w:before="220"/>
        <w:ind w:firstLine="540"/>
        <w:jc w:val="both"/>
      </w:pPr>
      <w:r>
        <w:t>транспортное средство принадлежит иностранному юридическому лицу по месту нахождения его обособленного подразделения, - на срок действия документов, подтверждающих аккредитацию (регистрацию, создание) филиала (представительства, корреспондентского пункта) на территории Российской Федерации;</w:t>
      </w:r>
    </w:p>
    <w:p w:rsidR="00950E9C" w:rsidRDefault="00950E9C">
      <w:pPr>
        <w:pStyle w:val="ConsPlusNormal"/>
        <w:spacing w:before="220"/>
        <w:ind w:firstLine="540"/>
        <w:jc w:val="both"/>
      </w:pPr>
      <w:r>
        <w:t>транспортное средство временно ввезено на территорию Российской Федерации на срок более 1 года, - на срок ввоза;</w:t>
      </w:r>
    </w:p>
    <w:p w:rsidR="00950E9C" w:rsidRDefault="00950E9C">
      <w:pPr>
        <w:pStyle w:val="ConsPlusNormal"/>
        <w:spacing w:before="220"/>
        <w:ind w:firstLine="540"/>
        <w:jc w:val="both"/>
      </w:pPr>
      <w:r>
        <w:t xml:space="preserve">транспортное средство регистрируется с предъявлением разрешительных документов, имеющих ограниченный срок действия (лицензии, аттестаты, сертификаты, разрешения и иные </w:t>
      </w:r>
      <w:r>
        <w:lastRenderedPageBreak/>
        <w:t>документы), - на срок действия таких документов;</w:t>
      </w:r>
    </w:p>
    <w:p w:rsidR="00950E9C" w:rsidRDefault="00950E9C">
      <w:pPr>
        <w:pStyle w:val="ConsPlusNormal"/>
        <w:spacing w:before="220"/>
        <w:ind w:firstLine="540"/>
        <w:jc w:val="both"/>
      </w:pPr>
      <w:r>
        <w:t>транспортное средство является собственностью лица, не достигшего возраста 16 лет, - на срок до достижения им указанного возраста;</w:t>
      </w:r>
    </w:p>
    <w:p w:rsidR="00950E9C" w:rsidRDefault="00950E9C">
      <w:pPr>
        <w:pStyle w:val="ConsPlusNormal"/>
        <w:spacing w:before="220"/>
        <w:ind w:firstLine="540"/>
        <w:jc w:val="both"/>
      </w:pPr>
      <w:r>
        <w:t>транспортное средство является опытным (испытательным) образцом, - на срок, установленный программой испытаний, но не более чем на 1 год.</w:t>
      </w:r>
    </w:p>
    <w:p w:rsidR="00950E9C" w:rsidRDefault="00950E9C">
      <w:pPr>
        <w:pStyle w:val="ConsPlusNormal"/>
        <w:spacing w:before="220"/>
        <w:ind w:firstLine="540"/>
        <w:jc w:val="both"/>
      </w:pPr>
      <w:bookmarkStart w:id="3" w:name="P99"/>
      <w:bookmarkEnd w:id="3"/>
      <w:r>
        <w:t>36. Государственный учет транспортного средства, зарегистрированного на ограниченный срок, при отсутствии сведений о его возобновлении прекращается автоматически на следующий день после даты окончания этого срока.</w:t>
      </w:r>
    </w:p>
    <w:p w:rsidR="00950E9C" w:rsidRDefault="00950E9C">
      <w:pPr>
        <w:pStyle w:val="ConsPlusNormal"/>
        <w:spacing w:before="220"/>
        <w:ind w:firstLine="540"/>
        <w:jc w:val="both"/>
      </w:pPr>
      <w:r>
        <w:t>37. Постановка транспортного средства на государственный учет сопровождается присвоением транспортному средству государственного регистрационного номера - индивидуального буквенно-цифрового обозначения, присваиваемого транспортному средству регистрационным подразделением.</w:t>
      </w:r>
    </w:p>
    <w:p w:rsidR="00950E9C" w:rsidRDefault="00950E9C">
      <w:pPr>
        <w:pStyle w:val="ConsPlusNormal"/>
        <w:spacing w:before="220"/>
        <w:ind w:firstLine="540"/>
        <w:jc w:val="both"/>
      </w:pPr>
      <w:r>
        <w:t>38. Присвоение транспортному средству государственного регистрационного номера также может осуществляться при совершении иного регистрационного действия, за исключением прекращения государственного учета транспортного средства или снятия с государственного учета транспортного средства после его утилизации, на основании соответствующего волеизъявления его владельца или по инициативе регистрационного подразделения - в случае несоответствия цифрового кода региона ранее присвоенного государственного регистрационного номера цифровому коду региона места регистрации владельца транспортного средства.</w:t>
      </w:r>
    </w:p>
    <w:p w:rsidR="00950E9C" w:rsidRDefault="00950E9C">
      <w:pPr>
        <w:pStyle w:val="ConsPlusNormal"/>
        <w:spacing w:before="220"/>
        <w:ind w:firstLine="540"/>
        <w:jc w:val="both"/>
      </w:pPr>
      <w:r>
        <w:t xml:space="preserve">Регионом места регистрации владельца транспортного средства является субъект Российской Федерации, подлежащий внесению в регистрационные данные транспортного средства с учетом положений </w:t>
      </w:r>
      <w:hyperlink w:anchor="P44" w:history="1">
        <w:r>
          <w:rPr>
            <w:color w:val="0000FF"/>
          </w:rPr>
          <w:t>пунктов 8</w:t>
        </w:r>
      </w:hyperlink>
      <w:r>
        <w:t xml:space="preserve"> - </w:t>
      </w:r>
      <w:hyperlink w:anchor="P52" w:history="1">
        <w:r>
          <w:rPr>
            <w:color w:val="0000FF"/>
          </w:rPr>
          <w:t>12</w:t>
        </w:r>
      </w:hyperlink>
      <w:r>
        <w:t xml:space="preserve"> настоящих Правил.</w:t>
      </w:r>
    </w:p>
    <w:p w:rsidR="00950E9C" w:rsidRDefault="00950E9C">
      <w:pPr>
        <w:pStyle w:val="ConsPlusNormal"/>
        <w:spacing w:before="220"/>
        <w:ind w:firstLine="540"/>
        <w:jc w:val="both"/>
      </w:pPr>
      <w:bookmarkStart w:id="4" w:name="P103"/>
      <w:bookmarkEnd w:id="4"/>
      <w:r>
        <w:t>39. Присвоение государственного регистрационного номера транспортного средства осуществляется в соответствии с цифровым кодом региона места регистрации владельца транспортного средства.</w:t>
      </w:r>
    </w:p>
    <w:p w:rsidR="00950E9C" w:rsidRDefault="00950E9C">
      <w:pPr>
        <w:pStyle w:val="ConsPlusNormal"/>
        <w:spacing w:before="220"/>
        <w:ind w:firstLine="540"/>
        <w:jc w:val="both"/>
      </w:pPr>
      <w:r>
        <w:t>40. Присвоение государственного регистрационного номера "ТРАНЗИТ" осуществляется при снятии с государственного учета транспортного средства, вывозимого за пределы территории Российской Федерации для отчуждения в связи с переходом права собственности на данное транспортное средство иностранному физическому или юридическому лицу, а также при оформлении регистрационного документа на транспортное средство в связи с вывозом его за пределы территории Российской Федерации, а также на базовое транспортное средство или шасси транспортного средства, перегоняемое к конечным производителям или в связи с вывозом его за пределы территории Российской Федерации.</w:t>
      </w:r>
    </w:p>
    <w:p w:rsidR="00950E9C" w:rsidRDefault="00950E9C">
      <w:pPr>
        <w:pStyle w:val="ConsPlusNormal"/>
        <w:spacing w:before="220"/>
        <w:ind w:firstLine="540"/>
        <w:jc w:val="both"/>
      </w:pPr>
      <w:r>
        <w:t>41. Государственные регистрационные номера присваиваются без резервирования за юридическими, физическими лицами или индивидуальными предпринимателями их отдельных серий или сочетаний символов.</w:t>
      </w:r>
    </w:p>
    <w:p w:rsidR="00950E9C" w:rsidRDefault="00950E9C">
      <w:pPr>
        <w:pStyle w:val="ConsPlusNormal"/>
        <w:spacing w:before="220"/>
        <w:ind w:firstLine="540"/>
        <w:jc w:val="both"/>
      </w:pPr>
      <w:r>
        <w:t>42. На основании волеизъявления владельца транспортного средства, содержащегося в заявлении о проведении регистрационного действия, регистрационным подразделением выдаются государственные регистрационные знаки, соответствующие присвоенному государственному регистрационному номеру, при условии совпадения региона места регистрации владельца транспортного средства и субъекта Российской Федерации, в котором расположено регистрационное подразделение.</w:t>
      </w:r>
    </w:p>
    <w:p w:rsidR="00950E9C" w:rsidRDefault="00950E9C">
      <w:pPr>
        <w:pStyle w:val="ConsPlusNormal"/>
        <w:spacing w:before="220"/>
        <w:ind w:firstLine="540"/>
        <w:jc w:val="both"/>
      </w:pPr>
      <w:r>
        <w:t xml:space="preserve">В случае несовпадения региона места регистрации владельца транспортного средства и субъекта Российской Федерации, в котором расположено регистрационное подразделение, или при наличии волеизъявления владельца транспортного средства на регистрацию транспортного </w:t>
      </w:r>
      <w:r>
        <w:lastRenderedPageBreak/>
        <w:t>средства без выдачи государственного регистрационного знака осуществляется присвоение государственного регистрационного номера.</w:t>
      </w:r>
    </w:p>
    <w:p w:rsidR="00950E9C" w:rsidRDefault="00950E9C">
      <w:pPr>
        <w:pStyle w:val="ConsPlusNormal"/>
        <w:spacing w:before="220"/>
        <w:ind w:firstLine="540"/>
        <w:jc w:val="both"/>
      </w:pPr>
      <w:r>
        <w:t xml:space="preserve">43. На основании соответствующего волеизъявления владельца транспортного средства, содержащегося в заявлении о проведении регистрационного действия, регистрируемому или ранее зарегистрированному за ним транспортному средству может быть присвоен государственный регистрационный номер, сохраненный за данным владельцем транспортного средства, при условии соблюдения требования, предусмотренного </w:t>
      </w:r>
      <w:hyperlink w:anchor="P103" w:history="1">
        <w:r>
          <w:rPr>
            <w:color w:val="0000FF"/>
          </w:rPr>
          <w:t>пунктом 39</w:t>
        </w:r>
      </w:hyperlink>
      <w:r>
        <w:t xml:space="preserve"> настоящих Правил.</w:t>
      </w:r>
    </w:p>
    <w:p w:rsidR="00950E9C" w:rsidRDefault="00950E9C">
      <w:pPr>
        <w:pStyle w:val="ConsPlusNormal"/>
        <w:spacing w:before="220"/>
        <w:ind w:firstLine="540"/>
        <w:jc w:val="both"/>
      </w:pPr>
      <w:r>
        <w:t>Присвоение сохраненного государственного регистрационного номера осуществляется любым регистрационным подразделением по месту обращения владельца транспортного средства.</w:t>
      </w:r>
    </w:p>
    <w:p w:rsidR="00950E9C" w:rsidRDefault="00950E9C">
      <w:pPr>
        <w:pStyle w:val="ConsPlusNormal"/>
        <w:spacing w:before="220"/>
        <w:ind w:firstLine="540"/>
        <w:jc w:val="both"/>
      </w:pPr>
      <w:r>
        <w:t>44. Сохранение государственного регистрационного номера осуществляется на основании соответствующего волеизъявления владельца транспортного средства, за которым оно было зарегистрировано, содержащегося в заявлении о проведении регистрационного действия, в результате которого он высвобождается.</w:t>
      </w:r>
    </w:p>
    <w:p w:rsidR="00950E9C" w:rsidRDefault="00950E9C">
      <w:pPr>
        <w:pStyle w:val="ConsPlusNormal"/>
        <w:spacing w:before="220"/>
        <w:ind w:firstLine="540"/>
        <w:jc w:val="both"/>
      </w:pPr>
      <w:r>
        <w:t>Сведения о сохранении государственного регистрационного номера вносятся регистрационным подразделением в соответствующие банки данных.</w:t>
      </w:r>
    </w:p>
    <w:p w:rsidR="00950E9C" w:rsidRDefault="00950E9C">
      <w:pPr>
        <w:pStyle w:val="ConsPlusNormal"/>
        <w:spacing w:before="220"/>
        <w:ind w:firstLine="540"/>
        <w:jc w:val="both"/>
      </w:pPr>
      <w:r>
        <w:t>После совершения регистрационных действий государственный регистрационный знак остается у владельца транспортного средства.</w:t>
      </w:r>
    </w:p>
    <w:p w:rsidR="00950E9C" w:rsidRDefault="00950E9C">
      <w:pPr>
        <w:pStyle w:val="ConsPlusNormal"/>
        <w:spacing w:before="220"/>
        <w:ind w:firstLine="540"/>
        <w:jc w:val="both"/>
      </w:pPr>
      <w:r>
        <w:t>45. Срок сохранения государственного регистрационного номера составляет 1 год со дня проведения регистрационного действия, в результате которого он был сохранен, либо со дня прекращения государственного учета транспортного средства.</w:t>
      </w:r>
    </w:p>
    <w:p w:rsidR="00950E9C" w:rsidRDefault="00950E9C">
      <w:pPr>
        <w:pStyle w:val="ConsPlusNormal"/>
        <w:spacing w:before="220"/>
        <w:ind w:firstLine="540"/>
        <w:jc w:val="both"/>
      </w:pPr>
      <w:r>
        <w:t>Если последний день срока хранения государственного регистрационного номера приходится на нерабочий день, днем окончания срока считается следующий за ним рабочий день.</w:t>
      </w:r>
    </w:p>
    <w:p w:rsidR="00950E9C" w:rsidRDefault="00950E9C">
      <w:pPr>
        <w:pStyle w:val="ConsPlusNormal"/>
        <w:spacing w:before="220"/>
        <w:ind w:firstLine="540"/>
        <w:jc w:val="both"/>
      </w:pPr>
      <w:r>
        <w:t>При наличии сведений о смерти физического лица либо прекращении деятельности юридического лица или физического лица, осуществляющего деятельность в качестве индивидуального предпринимателя, за которым сохранен государственный регистрационный номер, срок его сохранения считается оконченным с даты смерти (прекращения деятельности).</w:t>
      </w:r>
    </w:p>
    <w:p w:rsidR="00950E9C" w:rsidRDefault="00950E9C">
      <w:pPr>
        <w:pStyle w:val="ConsPlusNormal"/>
        <w:spacing w:before="220"/>
        <w:ind w:firstLine="540"/>
        <w:jc w:val="both"/>
      </w:pPr>
      <w:r>
        <w:t>На следующий день после даты окончания срока хранения государственный регистрационный номер автоматически переводится в резерв государственных регистрационных номеров, подлежащих дальнейшему присвоению.</w:t>
      </w:r>
    </w:p>
    <w:p w:rsidR="00950E9C" w:rsidRDefault="00950E9C">
      <w:pPr>
        <w:pStyle w:val="ConsPlusNormal"/>
        <w:spacing w:before="220"/>
        <w:ind w:firstLine="540"/>
        <w:jc w:val="both"/>
      </w:pPr>
      <w:r>
        <w:t xml:space="preserve">46. На основании волеизъявления владельца транспортного средства, государственный учет которого прекращен по основаниям, указанным в </w:t>
      </w:r>
      <w:hyperlink r:id="rId14" w:history="1">
        <w:r>
          <w:rPr>
            <w:color w:val="0000FF"/>
          </w:rPr>
          <w:t>пункте 6 части 1 статьи 18</w:t>
        </w:r>
      </w:hyperlink>
      <w:r>
        <w:t xml:space="preserve"> Федерального закона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осуществляется сохранение государственного регистрационного номера при условии, что с даты прекращения государственного учета прошло не более 1 года.</w:t>
      </w:r>
    </w:p>
    <w:p w:rsidR="00950E9C" w:rsidRDefault="00950E9C">
      <w:pPr>
        <w:pStyle w:val="ConsPlusNormal"/>
        <w:spacing w:before="220"/>
        <w:ind w:firstLine="540"/>
        <w:jc w:val="both"/>
      </w:pPr>
      <w:r>
        <w:t>47. Взаимодействие специализированной организации с регистрационным подразделением при направлении заявления о совершении регистрационных действий и электронных образов документов осуществляется с использованием Единого портала с применением усиленной квалифицированной электронной подписи.</w:t>
      </w:r>
    </w:p>
    <w:p w:rsidR="00950E9C" w:rsidRDefault="00950E9C">
      <w:pPr>
        <w:pStyle w:val="ConsPlusNormal"/>
        <w:spacing w:before="220"/>
        <w:ind w:firstLine="540"/>
        <w:jc w:val="both"/>
      </w:pPr>
      <w:r>
        <w:t>48. Получение в регистрационном подразделении оформленных регистрационных документов осуществляется уполномоченным представителем специализированной организации.</w:t>
      </w:r>
    </w:p>
    <w:p w:rsidR="00950E9C" w:rsidRDefault="00950E9C">
      <w:pPr>
        <w:pStyle w:val="ConsPlusNormal"/>
        <w:spacing w:before="220"/>
        <w:ind w:firstLine="540"/>
        <w:jc w:val="both"/>
      </w:pPr>
      <w:bookmarkStart w:id="5" w:name="P120"/>
      <w:bookmarkEnd w:id="5"/>
      <w:r>
        <w:t xml:space="preserve">49. Специализированные организации обеспечивают хранение документов, связанных с </w:t>
      </w:r>
      <w:r>
        <w:lastRenderedPageBreak/>
        <w:t>участием в государственной регистрации транспортных средств, в течение 3 лет со дня постановки на государственный учет с их участием соответствующего транспортного средства.</w:t>
      </w:r>
    </w:p>
    <w:p w:rsidR="00950E9C" w:rsidRDefault="00950E9C">
      <w:pPr>
        <w:pStyle w:val="ConsPlusNormal"/>
        <w:spacing w:before="220"/>
        <w:ind w:firstLine="540"/>
        <w:jc w:val="both"/>
      </w:pPr>
      <w:r>
        <w:t xml:space="preserve">50. В случае прекращения деятельности юридического лица или индивидуального предпринимателя, имеющего статус специализированной организации, указанные в </w:t>
      </w:r>
      <w:hyperlink w:anchor="P120" w:history="1">
        <w:r>
          <w:rPr>
            <w:color w:val="0000FF"/>
          </w:rPr>
          <w:t>пункте 49</w:t>
        </w:r>
      </w:hyperlink>
      <w:r>
        <w:t xml:space="preserve"> настоящих Правил документы в срок, не превышающий 5 рабочих дней, направляются для хранения в регистрационное подразделение, определяемое решением главного государственного инспектора безопасности дорожного движения по субъекту Российской Федерации.</w:t>
      </w:r>
    </w:p>
    <w:p w:rsidR="00950E9C" w:rsidRDefault="00950E9C">
      <w:pPr>
        <w:pStyle w:val="ConsPlusNormal"/>
        <w:spacing w:before="220"/>
        <w:ind w:firstLine="540"/>
        <w:jc w:val="both"/>
      </w:pPr>
      <w:r>
        <w:t>51. Внесение изменений в регистрационные данные транспортного средства осуществляется при изменении содержания или состава регистрационных данных транспортного средства, содержащихся в соответствующей записи государственного реестра транспортных средств, и внесении соответствующих изменений в документы, идентифицирующие транспортное средство.</w:t>
      </w:r>
    </w:p>
    <w:p w:rsidR="00950E9C" w:rsidRDefault="00950E9C">
      <w:pPr>
        <w:pStyle w:val="ConsPlusNormal"/>
        <w:spacing w:before="220"/>
        <w:ind w:firstLine="540"/>
        <w:jc w:val="both"/>
      </w:pPr>
      <w:r>
        <w:t>52. В случае если замена двигателя не связана с внесением изменений в конструкцию транспортного средства, внесение сведений в государственный реестр транспортных средств о его номере осуществляется регистрационным подразделением при производстве регистрационных действий на основании результатов осмотра.</w:t>
      </w:r>
    </w:p>
    <w:p w:rsidR="00950E9C" w:rsidRDefault="00950E9C">
      <w:pPr>
        <w:pStyle w:val="ConsPlusNormal"/>
        <w:spacing w:before="220"/>
        <w:ind w:firstLine="540"/>
        <w:jc w:val="both"/>
      </w:pPr>
      <w:r>
        <w:t>В случае если замена двигателя связана с внесением изменений в конструкцию транспортного средства, внесение сведений в государственный реестр транспортных средств о его номере осуществляется регистрационным подразделением при производстве регистрационных действий на основании свидетельства о соответствии транспортного средства с внесенными в его конструкцию изменениями требованиям безопасности.</w:t>
      </w:r>
    </w:p>
    <w:p w:rsidR="00950E9C" w:rsidRDefault="00950E9C">
      <w:pPr>
        <w:pStyle w:val="ConsPlusNormal"/>
        <w:spacing w:before="220"/>
        <w:ind w:firstLine="540"/>
        <w:jc w:val="both"/>
      </w:pPr>
      <w:r>
        <w:t>53. Регистрационное действие, не связанное с прекращением государственного учета или снятием с государственного учета транспортного средства, зарегистрированного ранее за лицом, не достигшим возраста 16 лет, осуществляется с внесением изменений в регистрационные данные транспортного средства, связанных со сменой владельца транспортного средства.</w:t>
      </w:r>
    </w:p>
    <w:p w:rsidR="00950E9C" w:rsidRDefault="00950E9C">
      <w:pPr>
        <w:pStyle w:val="ConsPlusNormal"/>
        <w:spacing w:before="220"/>
        <w:ind w:firstLine="540"/>
        <w:jc w:val="both"/>
      </w:pPr>
      <w:r>
        <w:t>54. Внесение изменений в регистрационные данные транспортного средства о лизингополучателе производится на основании договора об уступке прав и обязанностей по договору лизинга другому лизингополучателю и акта приема-передачи, если иное не предусмотрено договором лизинга.</w:t>
      </w:r>
    </w:p>
    <w:p w:rsidR="00950E9C" w:rsidRDefault="00950E9C">
      <w:pPr>
        <w:pStyle w:val="ConsPlusNormal"/>
        <w:spacing w:before="220"/>
        <w:ind w:firstLine="540"/>
        <w:jc w:val="both"/>
      </w:pPr>
      <w:r>
        <w:t>Внесение изменений в регистрационные данные в связи со сменой владельца транспортного средства, поставленного на государственный учет на ограниченный срок за лизингополучателем, осуществляется на основании документа о расторжении договора лизинга, либо документа, подтверждающего отчуждение транспортного средства.</w:t>
      </w:r>
    </w:p>
    <w:p w:rsidR="00950E9C" w:rsidRDefault="00950E9C">
      <w:pPr>
        <w:pStyle w:val="ConsPlusNormal"/>
        <w:spacing w:before="220"/>
        <w:ind w:firstLine="540"/>
        <w:jc w:val="both"/>
      </w:pPr>
      <w:r>
        <w:t xml:space="preserve">55. Прекращение государственного учета транспортного средства осуществляется по основаниям, предусмотренным </w:t>
      </w:r>
      <w:hyperlink r:id="rId15" w:history="1">
        <w:r>
          <w:rPr>
            <w:color w:val="0000FF"/>
          </w:rPr>
          <w:t>статьей 18</w:t>
        </w:r>
      </w:hyperlink>
      <w:r>
        <w:t xml:space="preserve"> Федерального закона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путем включения регистрационным подразделением в соответствующую запись государственного реестра транспортных средств информации о временном прекращении допуска транспортного средства к участию в дорожном движении.</w:t>
      </w:r>
    </w:p>
    <w:p w:rsidR="00950E9C" w:rsidRDefault="00950E9C">
      <w:pPr>
        <w:pStyle w:val="ConsPlusNormal"/>
        <w:spacing w:before="220"/>
        <w:ind w:firstLine="540"/>
        <w:jc w:val="both"/>
      </w:pPr>
      <w:bookmarkStart w:id="6" w:name="P129"/>
      <w:bookmarkEnd w:id="6"/>
      <w:r>
        <w:t>56. Прекращение государственного учета транспортного средства по заявлению владельца транспортного средства осуществляется регистрационным подразделением на основании заявления о проведении регистрационного действия, поданного владельцем транспортного средства или его представителем.</w:t>
      </w:r>
    </w:p>
    <w:p w:rsidR="00950E9C" w:rsidRDefault="00950E9C">
      <w:pPr>
        <w:pStyle w:val="ConsPlusNormal"/>
        <w:spacing w:before="220"/>
        <w:ind w:firstLine="540"/>
        <w:jc w:val="both"/>
      </w:pPr>
      <w:bookmarkStart w:id="7" w:name="P130"/>
      <w:bookmarkEnd w:id="7"/>
      <w:r>
        <w:t xml:space="preserve">57. Прекращение государственного учета транспортного средства в случае его отчуждения осуществляется регистрационным подразделением на основании заявления прежнего владельца транспортного средства и предъявления им документов о заключении сделки, направленной на </w:t>
      </w:r>
      <w:r>
        <w:lastRenderedPageBreak/>
        <w:t>отчуждение транспортного средства, при условии отсутствия подтверждения регистрации транспортного средства за новым владельцем.</w:t>
      </w:r>
    </w:p>
    <w:p w:rsidR="00950E9C" w:rsidRDefault="00950E9C">
      <w:pPr>
        <w:pStyle w:val="ConsPlusNormal"/>
        <w:spacing w:before="220"/>
        <w:ind w:firstLine="540"/>
        <w:jc w:val="both"/>
      </w:pPr>
      <w:bookmarkStart w:id="8" w:name="P131"/>
      <w:bookmarkEnd w:id="8"/>
      <w:r>
        <w:t>58. Прекращение государственного учета транспортного средства при наличии сведений о смерти владельца транспортного средства либо о ликвидации юридического лица, являющегося владельцем транспортного средства, или о прекращении физическим лицом, являющимся владельцем транспортного средства, деятельности в качестве индивидуального предпринимателя, а также при наличии сведений о прекращении опеки (попечительства) над собственником транспортного средства осуществляется регистрационным подразделением на основании решения уполномоченного должностного лица регистрационного подразделения.</w:t>
      </w:r>
    </w:p>
    <w:p w:rsidR="00950E9C" w:rsidRDefault="00950E9C">
      <w:pPr>
        <w:pStyle w:val="ConsPlusNormal"/>
        <w:spacing w:before="220"/>
        <w:ind w:firstLine="540"/>
        <w:jc w:val="both"/>
      </w:pPr>
      <w:bookmarkStart w:id="9" w:name="P132"/>
      <w:bookmarkEnd w:id="9"/>
      <w:r>
        <w:t xml:space="preserve">59. Прекращение государственного учета транспортного средства в случае, если постановка транспортного средства на государственный учет осуществлена, при наличии обстоятельств, предусмотренных </w:t>
      </w:r>
      <w:hyperlink r:id="rId16" w:history="1">
        <w:r>
          <w:rPr>
            <w:color w:val="0000FF"/>
          </w:rPr>
          <w:t>пунктом 6 части 1 статьи 18</w:t>
        </w:r>
      </w:hyperlink>
      <w:r>
        <w:t xml:space="preserve"> Федерального закона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осуществляется регистрационным подразделением на основании решения главного государственного инспектора безопасности дорожного движения по субъекту Российской Федерации (его заместителей) или начальника Центра специального назначения в области обеспечения безопасности дорожного движения Министерства внутренних дел Российской Федерации (его заместителей).</w:t>
      </w:r>
    </w:p>
    <w:p w:rsidR="00950E9C" w:rsidRDefault="00950E9C">
      <w:pPr>
        <w:pStyle w:val="ConsPlusNormal"/>
        <w:spacing w:before="220"/>
        <w:ind w:firstLine="540"/>
        <w:jc w:val="both"/>
      </w:pPr>
      <w:bookmarkStart w:id="10" w:name="P133"/>
      <w:bookmarkEnd w:id="10"/>
      <w:r>
        <w:t xml:space="preserve">60. Прекращение государственного учета транспортного средства в связи с истечением срока государственного учета транспортного средства, а в отношении транспортного средства, владельцем которого является один из родителей (усыновителей) лица, не достигшего возраста 16 лет, - при достижении собственником транспортного средства указанного возраста, осуществляется в порядке, предусмотренном </w:t>
      </w:r>
      <w:hyperlink w:anchor="P99" w:history="1">
        <w:r>
          <w:rPr>
            <w:color w:val="0000FF"/>
          </w:rPr>
          <w:t>пунктом 36</w:t>
        </w:r>
      </w:hyperlink>
      <w:r>
        <w:t xml:space="preserve"> настоящих Правил.</w:t>
      </w:r>
    </w:p>
    <w:p w:rsidR="00950E9C" w:rsidRDefault="00950E9C">
      <w:pPr>
        <w:pStyle w:val="ConsPlusNormal"/>
        <w:spacing w:before="220"/>
        <w:ind w:firstLine="540"/>
        <w:jc w:val="both"/>
      </w:pPr>
      <w:bookmarkStart w:id="11" w:name="P134"/>
      <w:bookmarkEnd w:id="11"/>
      <w:r>
        <w:t xml:space="preserve">61. При прекращении государственного учета транспортного средства в соответствии с </w:t>
      </w:r>
      <w:hyperlink w:anchor="P129" w:history="1">
        <w:r>
          <w:rPr>
            <w:color w:val="0000FF"/>
          </w:rPr>
          <w:t>пунктами 56</w:t>
        </w:r>
      </w:hyperlink>
      <w:r>
        <w:t xml:space="preserve">, </w:t>
      </w:r>
      <w:hyperlink w:anchor="P131" w:history="1">
        <w:r>
          <w:rPr>
            <w:color w:val="0000FF"/>
          </w:rPr>
          <w:t>58</w:t>
        </w:r>
      </w:hyperlink>
      <w:r>
        <w:t xml:space="preserve"> - </w:t>
      </w:r>
      <w:hyperlink w:anchor="P133" w:history="1">
        <w:r>
          <w:rPr>
            <w:color w:val="0000FF"/>
          </w:rPr>
          <w:t>60</w:t>
        </w:r>
      </w:hyperlink>
      <w:r>
        <w:t xml:space="preserve"> настоящих Правил, государственные регистрационные знаки, за исключением принятых регистрационными подразделениями на сохранение, и регистрационные документы признаются недействительными и вносятся регистрационным подразделением в соответствующие разыскные учеты утраченной специальной продукции Госавтоинспекции.</w:t>
      </w:r>
    </w:p>
    <w:p w:rsidR="00950E9C" w:rsidRDefault="00950E9C">
      <w:pPr>
        <w:pStyle w:val="ConsPlusNormal"/>
        <w:spacing w:before="220"/>
        <w:ind w:firstLine="540"/>
        <w:jc w:val="both"/>
      </w:pPr>
      <w:r>
        <w:t xml:space="preserve">При прекращении государственного учета транспортного средства в соответствии с </w:t>
      </w:r>
      <w:hyperlink w:anchor="P130" w:history="1">
        <w:r>
          <w:rPr>
            <w:color w:val="0000FF"/>
          </w:rPr>
          <w:t>пунктом 57</w:t>
        </w:r>
      </w:hyperlink>
      <w:r>
        <w:t xml:space="preserve"> настоящих Правил государственные регистрационные знаки и регистрационные документы признаются недействительными и вносятся регистрационным подразделением в соответствующие разыскные учеты утраченной специальной продукции Госавтоинспекции по истечении 10 дней со дня отчуждения транспортного средства.</w:t>
      </w:r>
    </w:p>
    <w:p w:rsidR="00950E9C" w:rsidRDefault="00950E9C">
      <w:pPr>
        <w:pStyle w:val="ConsPlusNormal"/>
        <w:spacing w:before="220"/>
        <w:ind w:firstLine="540"/>
        <w:jc w:val="both"/>
      </w:pPr>
      <w:r>
        <w:t>62. Возобновление государственного учета транспортного средства осуществляется путем внесения регистрационным подразделением записи в государственный реестр транспортных средств о возобновлении допуска транспортного средства к участию в дорожном движении.</w:t>
      </w:r>
    </w:p>
    <w:p w:rsidR="00950E9C" w:rsidRDefault="00950E9C">
      <w:pPr>
        <w:pStyle w:val="ConsPlusNormal"/>
        <w:spacing w:before="220"/>
        <w:ind w:firstLine="540"/>
        <w:jc w:val="both"/>
      </w:pPr>
      <w:r>
        <w:t xml:space="preserve">Возобновление государственного учета транспортного средства может осуществляться одновременно с внесением изменений в регистрационные данные транспортного средства на основании документов, предусмотренных </w:t>
      </w:r>
      <w:hyperlink r:id="rId17" w:history="1">
        <w:r>
          <w:rPr>
            <w:color w:val="0000FF"/>
          </w:rPr>
          <w:t>частями 2</w:t>
        </w:r>
      </w:hyperlink>
      <w:r>
        <w:t xml:space="preserve"> - </w:t>
      </w:r>
      <w:hyperlink r:id="rId18" w:history="1">
        <w:r>
          <w:rPr>
            <w:color w:val="0000FF"/>
          </w:rPr>
          <w:t>5 статьи 15</w:t>
        </w:r>
      </w:hyperlink>
      <w:r>
        <w:t xml:space="preserve"> Федерального закона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950E9C" w:rsidRDefault="00950E9C">
      <w:pPr>
        <w:pStyle w:val="ConsPlusNormal"/>
        <w:spacing w:before="220"/>
        <w:ind w:firstLine="540"/>
        <w:jc w:val="both"/>
      </w:pPr>
      <w:bookmarkStart w:id="12" w:name="P138"/>
      <w:bookmarkEnd w:id="12"/>
      <w:r>
        <w:t xml:space="preserve">63. Возобновление государственного учета транспортного средства, прекращенного в соответствии с </w:t>
      </w:r>
      <w:hyperlink w:anchor="P129" w:history="1">
        <w:r>
          <w:rPr>
            <w:color w:val="0000FF"/>
          </w:rPr>
          <w:t>пунктом 56</w:t>
        </w:r>
      </w:hyperlink>
      <w:r>
        <w:t xml:space="preserve"> настоящих Правил при отсутствии перехода права собственности на него, осуществляется за владельцем транспортного средства, сведения о котором содержатся в государственном реестре транспортных средств, при подаче владельцем транспортного средства или его представителем заявления о совершении регистрационного действия, документа, идентифицирующего транспортное средство, документа об уплате государственной пошлины. </w:t>
      </w:r>
      <w:r>
        <w:lastRenderedPageBreak/>
        <w:t>документа, удостоверяющего личность обратившегося лица, а в случае обращения не от своего имени - также документа, подтверждающего его полномочия.</w:t>
      </w:r>
    </w:p>
    <w:p w:rsidR="00950E9C" w:rsidRDefault="00950E9C">
      <w:pPr>
        <w:pStyle w:val="ConsPlusNormal"/>
        <w:spacing w:before="220"/>
        <w:ind w:firstLine="540"/>
        <w:jc w:val="both"/>
      </w:pPr>
      <w:bookmarkStart w:id="13" w:name="P139"/>
      <w:bookmarkEnd w:id="13"/>
      <w:r>
        <w:t xml:space="preserve">Возобновление государственного учета транспортного средства, прекращенного в соответствии с </w:t>
      </w:r>
      <w:hyperlink w:anchor="P129" w:history="1">
        <w:r>
          <w:rPr>
            <w:color w:val="0000FF"/>
          </w:rPr>
          <w:t>пунктом 56</w:t>
        </w:r>
      </w:hyperlink>
      <w:r>
        <w:t xml:space="preserve"> настоящих Правил, в случае перехода права собственности на него или изменения владельца транспортного средства осуществляется за новым владельцем транспортного средства. При этом помимо документов, указанных в </w:t>
      </w:r>
      <w:hyperlink w:anchor="P138" w:history="1">
        <w:r>
          <w:rPr>
            <w:color w:val="0000FF"/>
          </w:rPr>
          <w:t>абзаце первом</w:t>
        </w:r>
      </w:hyperlink>
      <w:r>
        <w:t xml:space="preserve"> настоящего пункта, представляются документы, подтверждающие право собственности на транспортное средство, и страховой полис обязательного страхования гражданской ответственности владельцев транспортных средств, а также проводится осмотр транспортного средства.</w:t>
      </w:r>
    </w:p>
    <w:p w:rsidR="00950E9C" w:rsidRDefault="00950E9C">
      <w:pPr>
        <w:pStyle w:val="ConsPlusNormal"/>
        <w:spacing w:before="220"/>
        <w:ind w:firstLine="540"/>
        <w:jc w:val="both"/>
      </w:pPr>
      <w:r>
        <w:t xml:space="preserve">64. Возобновление государственного учета транспортного средства, прекращенного в соответствии с </w:t>
      </w:r>
      <w:hyperlink w:anchor="P130" w:history="1">
        <w:r>
          <w:rPr>
            <w:color w:val="0000FF"/>
          </w:rPr>
          <w:t>пунктами 57</w:t>
        </w:r>
      </w:hyperlink>
      <w:r>
        <w:t xml:space="preserve"> и </w:t>
      </w:r>
      <w:hyperlink w:anchor="P131" w:history="1">
        <w:r>
          <w:rPr>
            <w:color w:val="0000FF"/>
          </w:rPr>
          <w:t>58</w:t>
        </w:r>
      </w:hyperlink>
      <w:r>
        <w:t xml:space="preserve"> настоящих Правил, осуществляется за новым владельцем транспортного средства в порядке, предусмотренном </w:t>
      </w:r>
      <w:hyperlink w:anchor="P139" w:history="1">
        <w:r>
          <w:rPr>
            <w:color w:val="0000FF"/>
          </w:rPr>
          <w:t>абзацем вторым пункта 63</w:t>
        </w:r>
      </w:hyperlink>
      <w:r>
        <w:t xml:space="preserve"> настоящих Правил.</w:t>
      </w:r>
    </w:p>
    <w:p w:rsidR="00950E9C" w:rsidRDefault="00950E9C">
      <w:pPr>
        <w:pStyle w:val="ConsPlusNormal"/>
        <w:spacing w:before="220"/>
        <w:ind w:firstLine="540"/>
        <w:jc w:val="both"/>
      </w:pPr>
      <w:r>
        <w:t xml:space="preserve">Возобновление государственного учета транспортного средства, прекращенного при наличии сведений о прекращении опеки (попечительства) над собственником транспортного средства, осуществляется за собственником транспортного средства, сведения о котором содержатся в государственном реестре транспортных средств, в порядке, предусмотренном </w:t>
      </w:r>
      <w:hyperlink w:anchor="P138" w:history="1">
        <w:r>
          <w:rPr>
            <w:color w:val="0000FF"/>
          </w:rPr>
          <w:t>абзацем первым пункта 63</w:t>
        </w:r>
      </w:hyperlink>
      <w:r>
        <w:t xml:space="preserve"> настоящих Правил, с проведением осмотра транспортного средства.</w:t>
      </w:r>
    </w:p>
    <w:p w:rsidR="00950E9C" w:rsidRDefault="00950E9C">
      <w:pPr>
        <w:pStyle w:val="ConsPlusNormal"/>
        <w:spacing w:before="220"/>
        <w:ind w:firstLine="540"/>
        <w:jc w:val="both"/>
      </w:pPr>
      <w:r>
        <w:t xml:space="preserve">65. Возобновление государственного учета транспортного средства, прекращенного в соответствии с </w:t>
      </w:r>
      <w:hyperlink w:anchor="P132" w:history="1">
        <w:r>
          <w:rPr>
            <w:color w:val="0000FF"/>
          </w:rPr>
          <w:t>пунктом 59</w:t>
        </w:r>
      </w:hyperlink>
      <w:r>
        <w:t xml:space="preserve"> настоящих Правил, осуществляется после устранения причин, явившихся основанием для прекращения регистрации, за владельцем транспортного средства, сведения о котором содержатся в государственном реестре транспортных средств, в порядке, предусмотренном </w:t>
      </w:r>
      <w:hyperlink w:anchor="P138" w:history="1">
        <w:r>
          <w:rPr>
            <w:color w:val="0000FF"/>
          </w:rPr>
          <w:t>абзацем первым пункта 63</w:t>
        </w:r>
      </w:hyperlink>
      <w:r>
        <w:t xml:space="preserve"> настоящих Правил, с проведением осмотра транспортного средства.</w:t>
      </w:r>
    </w:p>
    <w:p w:rsidR="00950E9C" w:rsidRDefault="00950E9C">
      <w:pPr>
        <w:pStyle w:val="ConsPlusNormal"/>
        <w:spacing w:before="220"/>
        <w:ind w:firstLine="540"/>
        <w:jc w:val="both"/>
      </w:pPr>
      <w:r>
        <w:t xml:space="preserve">66. Возобновление государственного учета транспортного средства, прекращенного в соответствии с </w:t>
      </w:r>
      <w:hyperlink w:anchor="P133" w:history="1">
        <w:r>
          <w:rPr>
            <w:color w:val="0000FF"/>
          </w:rPr>
          <w:t>пунктом 60</w:t>
        </w:r>
      </w:hyperlink>
      <w:r>
        <w:t xml:space="preserve"> настоящих Правил, при отсутствии перехода права собственности на него осуществляется за владельцем транспортного средства, сведения о котором содержатся в государственном реестре транспортных средств, в порядке, предусмотренном </w:t>
      </w:r>
      <w:hyperlink w:anchor="P138" w:history="1">
        <w:r>
          <w:rPr>
            <w:color w:val="0000FF"/>
          </w:rPr>
          <w:t>абзацем первым пункта 63</w:t>
        </w:r>
      </w:hyperlink>
      <w:r>
        <w:t xml:space="preserve"> настоящих Правил, а для транспортных средств, прекращение государственного учета которых осуществлено в связи с истечением срока государственного учета, дополнительно представляются документы, устанавливающие основания для продления срока регистрации.</w:t>
      </w:r>
    </w:p>
    <w:p w:rsidR="00950E9C" w:rsidRDefault="00950E9C">
      <w:pPr>
        <w:pStyle w:val="ConsPlusNormal"/>
        <w:spacing w:before="220"/>
        <w:ind w:firstLine="540"/>
        <w:jc w:val="both"/>
      </w:pPr>
      <w:r>
        <w:t xml:space="preserve">Возобновление государственного учета транспортного средства, прекращенного в соответствии с </w:t>
      </w:r>
      <w:hyperlink w:anchor="P133" w:history="1">
        <w:r>
          <w:rPr>
            <w:color w:val="0000FF"/>
          </w:rPr>
          <w:t>пунктом 60</w:t>
        </w:r>
      </w:hyperlink>
      <w:r>
        <w:t xml:space="preserve"> настоящих Правил, в случае перехода права собственности на него или изменения владельца транспортного средства осуществляется за новым владельцем транспортного средства в порядке, предусмотренном </w:t>
      </w:r>
      <w:hyperlink w:anchor="P139" w:history="1">
        <w:r>
          <w:rPr>
            <w:color w:val="0000FF"/>
          </w:rPr>
          <w:t>абзацем вторым пункта 63</w:t>
        </w:r>
      </w:hyperlink>
      <w:r>
        <w:t xml:space="preserve"> настоящих Правил.</w:t>
      </w:r>
    </w:p>
    <w:p w:rsidR="00950E9C" w:rsidRDefault="00950E9C">
      <w:pPr>
        <w:pStyle w:val="ConsPlusNormal"/>
        <w:spacing w:before="220"/>
        <w:ind w:firstLine="540"/>
        <w:jc w:val="both"/>
      </w:pPr>
      <w:r>
        <w:t>67. Возобновление государственного учета транспортного средства производится регистрационным подразделением по месту обращения владельца транспортного средства с выдачей нового регистрационного документа и паспорта транспортного средства (при отсутствии электронного паспорта).</w:t>
      </w:r>
    </w:p>
    <w:p w:rsidR="00950E9C" w:rsidRDefault="00950E9C">
      <w:pPr>
        <w:pStyle w:val="ConsPlusNormal"/>
        <w:spacing w:before="220"/>
        <w:ind w:firstLine="540"/>
        <w:jc w:val="both"/>
      </w:pPr>
      <w:r>
        <w:t xml:space="preserve">Возобновление государственного учета транспортного средства, за исключением случаев, предусмотренных </w:t>
      </w:r>
      <w:hyperlink w:anchor="P147" w:history="1">
        <w:r>
          <w:rPr>
            <w:color w:val="0000FF"/>
          </w:rPr>
          <w:t>пунктом 68</w:t>
        </w:r>
      </w:hyperlink>
      <w:r>
        <w:t xml:space="preserve"> настоящих Правил, осуществляется с присвоением государственного регистрационного номера. При возобновлении государственного учета транспортного средства, учет которого прекращен в связи со смертью владельца транспортного средства в соответствии с </w:t>
      </w:r>
      <w:hyperlink w:anchor="P131" w:history="1">
        <w:r>
          <w:rPr>
            <w:color w:val="0000FF"/>
          </w:rPr>
          <w:t>пунктом 58</w:t>
        </w:r>
      </w:hyperlink>
      <w:r>
        <w:t xml:space="preserve"> настоящих Правил, при наличии волеизъявления нового владельца государственные регистрационные знаки, признанные в соответствии с </w:t>
      </w:r>
      <w:hyperlink w:anchor="P134" w:history="1">
        <w:r>
          <w:rPr>
            <w:color w:val="0000FF"/>
          </w:rPr>
          <w:t>пунктом 61</w:t>
        </w:r>
      </w:hyperlink>
      <w:r>
        <w:t xml:space="preserve"> настоящих Правил недействительными и внесенные регистрационным подразделением в соответствующие </w:t>
      </w:r>
      <w:r>
        <w:lastRenderedPageBreak/>
        <w:t>разыскные учеты утраченной специальной продукции Госавтоинспекции, исключаются из числа разыскиваемых и сохраняются за транспортным средством.</w:t>
      </w:r>
    </w:p>
    <w:p w:rsidR="00950E9C" w:rsidRDefault="00950E9C">
      <w:pPr>
        <w:pStyle w:val="ConsPlusNormal"/>
        <w:spacing w:before="220"/>
        <w:ind w:firstLine="540"/>
        <w:jc w:val="both"/>
      </w:pPr>
      <w:bookmarkStart w:id="14" w:name="P147"/>
      <w:bookmarkEnd w:id="14"/>
      <w:r>
        <w:t>68. Возобновление государственного учета транспортного средства в случае признания действий, связанных с прекращением государственного учета транспортного средства, незаконными или необоснованными осуществляется регистрационным подразделением, прекратившим государственный учет транспортного средства, без представления документов, взимания государственной пошлины и проведения осмотра транспортного средства.</w:t>
      </w:r>
    </w:p>
    <w:p w:rsidR="00950E9C" w:rsidRDefault="00950E9C">
      <w:pPr>
        <w:pStyle w:val="ConsPlusNormal"/>
        <w:spacing w:before="220"/>
        <w:ind w:firstLine="540"/>
        <w:jc w:val="both"/>
      </w:pPr>
      <w:r>
        <w:t xml:space="preserve">69. Снятие транспортного средства с государственного учета осуществляется в случаях, установленных </w:t>
      </w:r>
      <w:hyperlink r:id="rId19" w:history="1">
        <w:r>
          <w:rPr>
            <w:color w:val="0000FF"/>
          </w:rPr>
          <w:t>статьей 19</w:t>
        </w:r>
      </w:hyperlink>
      <w:r>
        <w:t xml:space="preserve"> Федерального закона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путем переноса записи о транспортном средстве в архив государственного реестра транспортных средств.</w:t>
      </w:r>
    </w:p>
    <w:p w:rsidR="00950E9C" w:rsidRDefault="00950E9C">
      <w:pPr>
        <w:pStyle w:val="ConsPlusNormal"/>
        <w:spacing w:before="220"/>
        <w:ind w:firstLine="540"/>
        <w:jc w:val="both"/>
      </w:pPr>
      <w:r>
        <w:t>70. Снятие с государственного учета транспортного средства, вывозимого за пределы территории Российской Федерации для отчуждения в связи с переходом права собственности на данное транспортное средство иностранному физическому или юридическому лицу, не зарегистрированному в Российской Федерации, производится регистрационным подразделением на основании заявлений данных лиц и договоров купли-продажи, дарения или иных документов, предусмотренных законодательством Российской Федерации, удостоверяющих их право собственности на данное транспортное средство.</w:t>
      </w:r>
    </w:p>
    <w:p w:rsidR="00950E9C" w:rsidRDefault="00950E9C">
      <w:pPr>
        <w:pStyle w:val="ConsPlusNormal"/>
        <w:spacing w:before="220"/>
        <w:ind w:firstLine="540"/>
        <w:jc w:val="both"/>
      </w:pPr>
      <w:r>
        <w:t>На снятое с государственного учета транспортное средство, вывозимое за пределы Российской Федерации, выдается свидетельство о регистрации транспортного средства с отметкой о снятии с государственного учета и государственный регистрационный знак "ТРАНЗИТ", срок действия которых составляет 30 дней. Паспорт транспортного средства (при наличии) сдается в регистрационное подразделение.</w:t>
      </w:r>
    </w:p>
    <w:p w:rsidR="00950E9C" w:rsidRDefault="00950E9C">
      <w:pPr>
        <w:pStyle w:val="ConsPlusNormal"/>
        <w:spacing w:before="220"/>
        <w:ind w:firstLine="540"/>
        <w:jc w:val="both"/>
      </w:pPr>
      <w:r>
        <w:t>71. Снятие с государственного учета транспортного средства после утилизации по заявлению о совершении регистрационных действий владельца транспортного средства либо организации, уполномоченной на проведение утилизации транспортных средств, осуществляется регистрационным подразделением при предъявлении свидетельства (акта) об утилизации, подтверждающего факт уничтожения транспортного средства.</w:t>
      </w:r>
    </w:p>
    <w:p w:rsidR="00950E9C" w:rsidRDefault="00950E9C">
      <w:pPr>
        <w:pStyle w:val="ConsPlusNormal"/>
        <w:spacing w:before="220"/>
        <w:ind w:firstLine="540"/>
        <w:jc w:val="both"/>
      </w:pPr>
      <w:r>
        <w:t>72. Снятие с государственного учета транспортных средств, государственный учет которых прекращен в связи с истечением срока государственного учета транспортного средства и не возобновлен по истечении 1 года, производится автоматически на следующий день после истечения 1 года со дня прекращения государственного учета транспортного средства.</w:t>
      </w:r>
    </w:p>
    <w:p w:rsidR="00950E9C" w:rsidRDefault="00950E9C">
      <w:pPr>
        <w:pStyle w:val="ConsPlusNormal"/>
        <w:spacing w:before="220"/>
        <w:ind w:firstLine="540"/>
        <w:jc w:val="both"/>
      </w:pPr>
      <w:r>
        <w:t>73. Восстановление государственного учета транспортного средства в случае признания действий, связанных со снятием транспортного средства с государственного учета, незаконными или необоснованными осуществляется регистрационным подразделением, снявшим транспортное средство с государственного учета, без представления документов, взимания государственной пошлины и проведения осмотра транспортного средства.</w:t>
      </w:r>
    </w:p>
    <w:p w:rsidR="00950E9C" w:rsidRDefault="00950E9C">
      <w:pPr>
        <w:pStyle w:val="ConsPlusNormal"/>
        <w:spacing w:before="220"/>
        <w:ind w:firstLine="540"/>
        <w:jc w:val="both"/>
      </w:pPr>
      <w:r>
        <w:t>74. Оформление документа, идентифицирующего транспортное средство, взамен утраченного, пришедшего в негодность или устаревшего осуществляется регистрационным подразделением по заявлению владельца транспортного средства или решению уполномоченного должностного лица регистрационного подразделения.</w:t>
      </w:r>
    </w:p>
    <w:p w:rsidR="00950E9C" w:rsidRDefault="00950E9C">
      <w:pPr>
        <w:pStyle w:val="ConsPlusNormal"/>
        <w:spacing w:before="220"/>
        <w:ind w:firstLine="540"/>
        <w:jc w:val="both"/>
      </w:pPr>
      <w:r>
        <w:t xml:space="preserve">75. Оформление регистрационного документа на транспортное средство, не стоящее на государственном учете или государственный учет которого ранее был прекращен в связи с вывозом за пределы территории Российской Федерации, а также на шасси транспортного средства, перегоняемое к конечным производителям или в связи с вывозом за пределы территории </w:t>
      </w:r>
      <w:r>
        <w:lastRenderedPageBreak/>
        <w:t>Российской Федерации, осуществляется регистрационным подразделением на основании заявления владельца транспортного средства о совершении регистрационных действий с выдачей государственного регистрационного знака "ТРАНЗИТ" на срок 30 дней.</w:t>
      </w:r>
    </w:p>
    <w:p w:rsidR="00950E9C" w:rsidRDefault="00950E9C">
      <w:pPr>
        <w:pStyle w:val="ConsPlusNormal"/>
        <w:jc w:val="both"/>
      </w:pPr>
    </w:p>
    <w:p w:rsidR="00950E9C" w:rsidRDefault="00950E9C">
      <w:pPr>
        <w:pStyle w:val="ConsPlusNormal"/>
        <w:jc w:val="both"/>
      </w:pPr>
    </w:p>
    <w:p w:rsidR="00950E9C" w:rsidRDefault="00950E9C">
      <w:pPr>
        <w:pStyle w:val="ConsPlusNormal"/>
        <w:pBdr>
          <w:top w:val="single" w:sz="6" w:space="0" w:color="auto"/>
        </w:pBdr>
        <w:spacing w:before="100" w:after="100"/>
        <w:jc w:val="both"/>
        <w:rPr>
          <w:sz w:val="2"/>
          <w:szCs w:val="2"/>
        </w:rPr>
      </w:pPr>
    </w:p>
    <w:p w:rsidR="00FF0194" w:rsidRDefault="00FF0194">
      <w:bookmarkStart w:id="15" w:name="_GoBack"/>
      <w:bookmarkEnd w:id="15"/>
    </w:p>
    <w:sectPr w:rsidR="00FF0194" w:rsidSect="00EF6F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9C"/>
    <w:rsid w:val="005B5F3E"/>
    <w:rsid w:val="00950E9C"/>
    <w:rsid w:val="00FF0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421BA-7B73-492E-B4D2-AA494B16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E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0E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0E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E297BE558C206F1204EF76ACA348AF452F6A1A931E45A153FCE6C6A083709C1065B373E629993B0108A747E2xCZ8J" TargetMode="External"/><Relationship Id="rId13" Type="http://schemas.openxmlformats.org/officeDocument/2006/relationships/hyperlink" Target="consultantplus://offline/ref=5EE297BE558C206F1204EF76ACA348AF442B6B1D984F12A302A9E8C3A8D32A8C142CE677F82086250216A7x4Z7J" TargetMode="External"/><Relationship Id="rId18" Type="http://schemas.openxmlformats.org/officeDocument/2006/relationships/hyperlink" Target="consultantplus://offline/ref=5EE297BE558C206F1204EF76ACA348AF452F6A1A931E45A153FCE6C6A083709C0265EB7FE620863A071DF116A49D31D69B15607858175DD5xDZF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5EE297BE558C206F1204EF76ACA348AF452F6A1A931E45A153FCE6C6A083709C0265EB7FE620863C061DF116A49D31D69B15607858175DD5xDZFJ" TargetMode="External"/><Relationship Id="rId12" Type="http://schemas.openxmlformats.org/officeDocument/2006/relationships/hyperlink" Target="consultantplus://offline/ref=5EE297BE558C206F1204EF76ACA348AF442B6B1D984F12A302A9E8C3A8D32A8C142CE677F82086250216A7x4Z7J" TargetMode="External"/><Relationship Id="rId17" Type="http://schemas.openxmlformats.org/officeDocument/2006/relationships/hyperlink" Target="consultantplus://offline/ref=5EE297BE558C206F1204EF76ACA348AF452F6A1A931E45A153FCE6C6A083709C0265EB7FE620863A041DF116A49D31D69B15607858175DD5xDZFJ" TargetMode="External"/><Relationship Id="rId2" Type="http://schemas.openxmlformats.org/officeDocument/2006/relationships/settings" Target="settings.xml"/><Relationship Id="rId16" Type="http://schemas.openxmlformats.org/officeDocument/2006/relationships/hyperlink" Target="consultantplus://offline/ref=5EE297BE558C206F1204EF76ACA348AF452F6A1A931E45A153FCE6C6A083709C0265EB7FEE2BD36A4443A847E9D63CD78C09607Bx4Z6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EE297BE558C206F1204EF76ACA348AF442B6317971F45A153FCE6C6A083709C1065B373E629993B0108A747E2xCZ8J" TargetMode="External"/><Relationship Id="rId11" Type="http://schemas.openxmlformats.org/officeDocument/2006/relationships/hyperlink" Target="consultantplus://offline/ref=5EE297BE558C206F1204EF76ACA348AF452F6A1A931E45A153FCE6C6A083709C0265EB7FE6208633061DF116A49D31D69B15607858175DD5xDZFJ" TargetMode="External"/><Relationship Id="rId5" Type="http://schemas.openxmlformats.org/officeDocument/2006/relationships/hyperlink" Target="consultantplus://offline/ref=5EE297BE558C206F1204EF76ACA348AF452F6A1A931E45A153FCE6C6A083709C0265EB7FE6208738041DF116A49D31D69B15607858175DD5xDZFJ" TargetMode="External"/><Relationship Id="rId15" Type="http://schemas.openxmlformats.org/officeDocument/2006/relationships/hyperlink" Target="consultantplus://offline/ref=5EE297BE558C206F1204EF76ACA348AF452F6A1A931E45A153FCE6C6A083709C0265EB7FE620863F001DF116A49D31D69B15607858175DD5xDZFJ" TargetMode="External"/><Relationship Id="rId10" Type="http://schemas.openxmlformats.org/officeDocument/2006/relationships/hyperlink" Target="consultantplus://offline/ref=5EE297BE558C206F1204EF76ACA348AF4724631A911C45A153FCE6C6A083709C1065B373E629993B0108A747E2xCZ8J" TargetMode="External"/><Relationship Id="rId19" Type="http://schemas.openxmlformats.org/officeDocument/2006/relationships/hyperlink" Target="consultantplus://offline/ref=5EE297BE558C206F1204EF76ACA348AF452F6A1A931E45A153FCE6C6A083709C0265EB7FE620863E011DF116A49D31D69B15607858175DD5xDZF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EE297BE558C206F1204EF76ACA348AF452C6F19961945A153FCE6C6A083709C0265EB7CED74D67F551BA54EFEC83DC8900B62x7Z9J" TargetMode="External"/><Relationship Id="rId14" Type="http://schemas.openxmlformats.org/officeDocument/2006/relationships/hyperlink" Target="consultantplus://offline/ref=5EE297BE558C206F1204EF76ACA348AF452F6A1A931E45A153FCE6C6A083709C0265EB7FEE2BD36A4443A847E9D63CD78C09607Bx4Z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7144</Words>
  <Characters>40726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cp:revision>
  <dcterms:created xsi:type="dcterms:W3CDTF">2020-01-09T09:25:00Z</dcterms:created>
  <dcterms:modified xsi:type="dcterms:W3CDTF">2020-01-09T09:26:00Z</dcterms:modified>
</cp:coreProperties>
</file>